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5E2C6">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0"/>
          <w:szCs w:val="40"/>
          <w:lang w:eastAsia="zh-CN"/>
          <w14:textOutline w14:w="7975" w14:cap="sq" w14:cmpd="sng" w14:algn="ctr">
            <w14:solidFill>
              <w14:srgbClr w14:val="000000"/>
            </w14:solidFill>
            <w14:prstDash w14:val="solid"/>
            <w14:bevel/>
          </w14:textOutline>
        </w:rPr>
        <w:t>2025年潜山市槎水镇万全村油坊河河堤修复项目</w:t>
      </w:r>
    </w:p>
    <w:p w14:paraId="6BC216A5">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16AB697D">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62E62EF">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311BEC4">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27C885C9">
      <w:pPr>
        <w:spacing w:line="241" w:lineRule="auto"/>
        <w:rPr>
          <w:rFonts w:ascii="宋体"/>
          <w:color w:val="auto"/>
        </w:rPr>
      </w:pPr>
    </w:p>
    <w:p w14:paraId="120B7FFA">
      <w:pPr>
        <w:spacing w:line="241" w:lineRule="auto"/>
        <w:rPr>
          <w:rFonts w:ascii="宋体"/>
          <w:color w:val="auto"/>
        </w:rPr>
      </w:pPr>
    </w:p>
    <w:p w14:paraId="29EF3E63">
      <w:pPr>
        <w:spacing w:line="241" w:lineRule="auto"/>
        <w:rPr>
          <w:rFonts w:ascii="宋体"/>
          <w:color w:val="auto"/>
        </w:rPr>
      </w:pPr>
    </w:p>
    <w:p w14:paraId="15325519">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4D972F0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项目编号：皖TJ-JS25021</w:t>
      </w:r>
    </w:p>
    <w:p w14:paraId="377B7906">
      <w:pPr>
        <w:spacing w:line="246" w:lineRule="auto"/>
        <w:rPr>
          <w:rFonts w:ascii="宋体" w:eastAsia="宋体"/>
          <w:color w:val="auto"/>
        </w:rPr>
      </w:pPr>
    </w:p>
    <w:p w14:paraId="7F079194">
      <w:pPr>
        <w:spacing w:line="246" w:lineRule="auto"/>
        <w:rPr>
          <w:rFonts w:ascii="宋体"/>
          <w:color w:val="auto"/>
        </w:rPr>
      </w:pPr>
    </w:p>
    <w:p w14:paraId="36E80556">
      <w:pPr>
        <w:spacing w:line="246" w:lineRule="auto"/>
        <w:rPr>
          <w:rFonts w:ascii="宋体"/>
          <w:color w:val="auto"/>
        </w:rPr>
      </w:pPr>
    </w:p>
    <w:p w14:paraId="31C56AA2">
      <w:pPr>
        <w:spacing w:line="246" w:lineRule="auto"/>
        <w:rPr>
          <w:rFonts w:ascii="宋体"/>
          <w:color w:val="auto"/>
        </w:rPr>
      </w:pPr>
    </w:p>
    <w:p w14:paraId="7C22F6BE">
      <w:pPr>
        <w:spacing w:line="246" w:lineRule="auto"/>
        <w:rPr>
          <w:rFonts w:ascii="宋体"/>
          <w:color w:val="auto"/>
        </w:rPr>
      </w:pPr>
    </w:p>
    <w:p w14:paraId="130F6C8D">
      <w:pPr>
        <w:tabs>
          <w:tab w:val="left" w:pos="846"/>
        </w:tabs>
        <w:spacing w:line="246" w:lineRule="auto"/>
        <w:rPr>
          <w:rFonts w:ascii="宋体" w:eastAsia="宋体"/>
          <w:color w:val="auto"/>
        </w:rPr>
      </w:pPr>
    </w:p>
    <w:p w14:paraId="54904C0D">
      <w:pPr>
        <w:spacing w:line="246" w:lineRule="auto"/>
        <w:rPr>
          <w:rFonts w:ascii="宋体"/>
          <w:color w:val="auto"/>
        </w:rPr>
      </w:pPr>
    </w:p>
    <w:p w14:paraId="17E2DC86">
      <w:pPr>
        <w:spacing w:line="246" w:lineRule="auto"/>
        <w:rPr>
          <w:rFonts w:ascii="宋体"/>
          <w:color w:val="auto"/>
        </w:rPr>
      </w:pPr>
    </w:p>
    <w:p w14:paraId="54D30C92">
      <w:pPr>
        <w:spacing w:line="246" w:lineRule="auto"/>
        <w:rPr>
          <w:rFonts w:ascii="宋体"/>
          <w:color w:val="auto"/>
        </w:rPr>
      </w:pPr>
    </w:p>
    <w:p w14:paraId="25C608CF">
      <w:pPr>
        <w:spacing w:line="247" w:lineRule="auto"/>
        <w:rPr>
          <w:rFonts w:ascii="宋体"/>
          <w:color w:val="auto"/>
        </w:rPr>
      </w:pPr>
    </w:p>
    <w:p w14:paraId="7F02D0A9">
      <w:pPr>
        <w:spacing w:line="247" w:lineRule="auto"/>
        <w:rPr>
          <w:rFonts w:ascii="宋体"/>
          <w:color w:val="auto"/>
        </w:rPr>
      </w:pPr>
    </w:p>
    <w:p w14:paraId="1017BCB3">
      <w:pPr>
        <w:pStyle w:val="2"/>
        <w:rPr>
          <w:rFonts w:ascii="宋体"/>
          <w:color w:val="auto"/>
        </w:rPr>
      </w:pPr>
    </w:p>
    <w:p w14:paraId="4B9998F6">
      <w:pPr>
        <w:pStyle w:val="2"/>
        <w:rPr>
          <w:rFonts w:ascii="宋体"/>
          <w:color w:val="auto"/>
        </w:rPr>
      </w:pPr>
    </w:p>
    <w:p w14:paraId="1800BA40">
      <w:pPr>
        <w:spacing w:line="247" w:lineRule="auto"/>
        <w:rPr>
          <w:rFonts w:ascii="宋体"/>
          <w:color w:val="auto"/>
        </w:rPr>
      </w:pPr>
    </w:p>
    <w:p w14:paraId="1BC4F5E4">
      <w:pPr>
        <w:spacing w:line="247" w:lineRule="auto"/>
        <w:rPr>
          <w:rFonts w:ascii="宋体"/>
          <w:color w:val="auto"/>
        </w:rPr>
      </w:pPr>
    </w:p>
    <w:p w14:paraId="18AE6680">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潜山市槎水镇万全村村民委员会</w:t>
      </w:r>
    </w:p>
    <w:p w14:paraId="017286FD">
      <w:pPr>
        <w:spacing w:line="276" w:lineRule="auto"/>
        <w:jc w:val="center"/>
        <w:rPr>
          <w:rFonts w:hint="eastAsia" w:ascii="宋体" w:hAnsi="宋体" w:eastAsia="宋体" w:cs="宋体"/>
          <w:color w:val="auto"/>
          <w:sz w:val="32"/>
          <w:szCs w:val="32"/>
        </w:rPr>
      </w:pPr>
    </w:p>
    <w:p w14:paraId="5A96B97A">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1209BF0B">
      <w:pPr>
        <w:spacing w:line="275" w:lineRule="auto"/>
        <w:rPr>
          <w:rFonts w:ascii="宋体"/>
          <w:color w:val="auto"/>
          <w:highlight w:val="none"/>
        </w:rPr>
      </w:pPr>
    </w:p>
    <w:p w14:paraId="6B8C4775">
      <w:pPr>
        <w:spacing w:line="276" w:lineRule="auto"/>
        <w:rPr>
          <w:rFonts w:ascii="宋体"/>
          <w:color w:val="auto"/>
          <w:highlight w:val="none"/>
        </w:rPr>
      </w:pPr>
    </w:p>
    <w:p w14:paraId="244AB322">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五</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六</w:t>
      </w:r>
      <w:r>
        <w:rPr>
          <w:rFonts w:ascii="宋体" w:hAnsi="宋体" w:eastAsia="宋体" w:cs="宋体"/>
          <w:color w:val="auto"/>
          <w:spacing w:val="-5"/>
          <w:sz w:val="32"/>
          <w:szCs w:val="32"/>
          <w:highlight w:val="none"/>
        </w:rPr>
        <w:t>月</w:t>
      </w:r>
    </w:p>
    <w:p w14:paraId="42433DC7">
      <w:pPr>
        <w:rPr>
          <w:color w:val="auto"/>
          <w:highlight w:val="none"/>
        </w:rPr>
        <w:sectPr>
          <w:footerReference r:id="rId3" w:type="default"/>
          <w:pgSz w:w="11906" w:h="16839"/>
          <w:pgMar w:top="1309" w:right="1531" w:bottom="0" w:left="1569" w:header="0" w:footer="0" w:gutter="0"/>
          <w:cols w:space="720" w:num="1"/>
        </w:sectPr>
      </w:pPr>
    </w:p>
    <w:p w14:paraId="36381B91">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2025年潜山市槎水镇万全村油坊河河堤修复项目</w:t>
      </w:r>
      <w:r>
        <w:rPr>
          <w:rFonts w:hint="eastAsia" w:ascii="宋体" w:hAnsi="宋体" w:eastAsia="宋体" w:cs="宋体"/>
          <w:b/>
          <w:bCs/>
          <w:color w:val="auto"/>
          <w:sz w:val="28"/>
          <w:szCs w:val="28"/>
          <w:highlight w:val="none"/>
          <w:lang w:bidi="ar"/>
        </w:rPr>
        <w:t>交易公告</w:t>
      </w:r>
    </w:p>
    <w:p w14:paraId="7EA75097">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潜山市槎水镇万全村村民委员会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2025年潜山市槎水镇万全村油坊河河堤修复项目</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潜山市槎水镇</w:t>
      </w:r>
      <w:r>
        <w:rPr>
          <w:rFonts w:hint="eastAsia" w:ascii="宋体" w:hAnsi="宋体" w:eastAsia="宋体" w:cs="宋体"/>
          <w:color w:val="auto"/>
          <w:sz w:val="24"/>
          <w:szCs w:val="24"/>
          <w:highlight w:val="none"/>
          <w:lang w:bidi="ar"/>
        </w:rPr>
        <w:t>限额以下工程建设项目备选承包人参与。</w:t>
      </w:r>
    </w:p>
    <w:p w14:paraId="58CF5C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6384FE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auto"/>
          <w:sz w:val="24"/>
          <w:szCs w:val="24"/>
          <w:highlight w:val="none"/>
          <w:lang w:val="en-US" w:eastAsia="zh-CN" w:bidi="ar"/>
        </w:rPr>
        <w:t>皖TJ-JS25021</w:t>
      </w:r>
    </w:p>
    <w:p w14:paraId="107E0BA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2025年潜山市槎水镇万全村油坊河河堤修复项目</w:t>
      </w:r>
    </w:p>
    <w:p w14:paraId="18E7A29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w:t>
      </w:r>
      <w:r>
        <w:rPr>
          <w:rFonts w:hint="eastAsia" w:ascii="Times New Roman" w:hAnsi="Times New Roman" w:eastAsia="宋体" w:cs="Times New Roman"/>
          <w:color w:val="auto"/>
          <w:sz w:val="24"/>
          <w:lang w:val="en-US" w:eastAsia="zh-CN"/>
        </w:rPr>
        <w:t>槎水镇金波村</w:t>
      </w:r>
      <w:r>
        <w:rPr>
          <w:rFonts w:hint="eastAsia" w:ascii="宋体" w:hAnsi="宋体" w:eastAsia="宋体" w:cs="宋体"/>
          <w:color w:val="auto"/>
          <w:sz w:val="24"/>
          <w:szCs w:val="24"/>
          <w:highlight w:val="none"/>
          <w:lang w:eastAsia="zh-CN" w:bidi="ar"/>
        </w:rPr>
        <w:t>境内</w:t>
      </w:r>
    </w:p>
    <w:p w14:paraId="528DB4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4.资金来源：财政+自筹</w:t>
      </w:r>
    </w:p>
    <w:p w14:paraId="408700B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170988.44</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8850D49">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153889.60元</w:t>
      </w:r>
    </w:p>
    <w:p w14:paraId="2B02C02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本次招标内容为2025年潜山市槎水镇万全村油坊河河堤修复项目，主要建设内容为</w:t>
      </w:r>
      <w:r>
        <w:rPr>
          <w:rFonts w:hint="eastAsia" w:ascii="宋体" w:hAnsi="宋体"/>
          <w:sz w:val="24"/>
          <w:lang w:val="en-US" w:eastAsia="zh-CN"/>
        </w:rPr>
        <w:t>河道治理、</w:t>
      </w:r>
      <w:r>
        <w:rPr>
          <w:rFonts w:hint="eastAsia" w:ascii="宋体" w:hAnsi="宋体"/>
          <w:bCs/>
          <w:color w:val="auto"/>
          <w:sz w:val="24"/>
          <w:highlight w:val="none"/>
          <w:lang w:eastAsia="zh-CN"/>
        </w:rPr>
        <w:t>挡墙等。</w:t>
      </w:r>
      <w:r>
        <w:rPr>
          <w:rFonts w:hint="eastAsia" w:ascii="宋体" w:hAnsi="宋体" w:eastAsia="宋体" w:cs="宋体"/>
          <w:color w:val="auto"/>
          <w:sz w:val="24"/>
          <w:szCs w:val="24"/>
          <w:highlight w:val="none"/>
          <w:lang w:bidi="ar"/>
        </w:rPr>
        <w:t>具体详见招标工程量清单等。</w:t>
      </w:r>
    </w:p>
    <w:p w14:paraId="76BDF59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B81736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18F675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水利水电工程施工总承包三级（或以上）</w:t>
      </w:r>
      <w:r>
        <w:rPr>
          <w:rFonts w:hint="eastAsia" w:ascii="宋体" w:hAnsi="宋体" w:eastAsia="宋体" w:cs="宋体"/>
          <w:snapToGrid w:val="0"/>
          <w:color w:val="auto"/>
          <w:kern w:val="0"/>
          <w:sz w:val="24"/>
          <w:szCs w:val="24"/>
          <w:vertAlign w:val="baseline"/>
          <w:lang w:val="en-US" w:eastAsia="zh-CN" w:bidi="ar"/>
        </w:rPr>
        <w:t>资质或《建设工程企业资质管理制度改革方案》（建市〔2020〕94号）中</w:t>
      </w:r>
      <w:r>
        <w:rPr>
          <w:rFonts w:hint="eastAsia" w:ascii="宋体" w:hAnsi="宋体" w:eastAsia="宋体" w:cs="宋体"/>
          <w:b/>
          <w:bCs/>
          <w:snapToGrid w:val="0"/>
          <w:color w:val="auto"/>
          <w:kern w:val="0"/>
          <w:sz w:val="24"/>
          <w:szCs w:val="24"/>
          <w:u w:val="single"/>
          <w:vertAlign w:val="baseline"/>
          <w:lang w:val="en-US" w:eastAsia="zh-CN" w:bidi="ar"/>
        </w:rPr>
        <w:t>水利水电工程施工总承包乙级</w:t>
      </w:r>
      <w:r>
        <w:rPr>
          <w:rFonts w:hint="eastAsia" w:ascii="宋体" w:hAnsi="宋体" w:eastAsia="宋体" w:cs="宋体"/>
          <w:snapToGrid w:val="0"/>
          <w:color w:val="auto"/>
          <w:kern w:val="0"/>
          <w:sz w:val="24"/>
          <w:szCs w:val="24"/>
          <w:vertAlign w:val="baseline"/>
          <w:lang w:val="en-US" w:eastAsia="zh-CN" w:bidi="ar"/>
        </w:rPr>
        <w:t>及以上或</w:t>
      </w:r>
      <w:r>
        <w:rPr>
          <w:rFonts w:hint="eastAsia" w:ascii="宋体" w:hAnsi="宋体" w:eastAsia="宋体" w:cs="宋体"/>
          <w:b/>
          <w:bCs/>
          <w:snapToGrid w:val="0"/>
          <w:color w:val="auto"/>
          <w:kern w:val="0"/>
          <w:sz w:val="24"/>
          <w:szCs w:val="24"/>
          <w:u w:val="single"/>
          <w:vertAlign w:val="baseline"/>
          <w:lang w:val="en-US" w:eastAsia="zh-CN" w:bidi="ar"/>
        </w:rPr>
        <w:t>施工综合资质</w:t>
      </w:r>
      <w:r>
        <w:rPr>
          <w:rFonts w:hint="eastAsia" w:ascii="宋体" w:hAnsi="宋体" w:eastAsia="宋体" w:cs="宋体"/>
          <w:snapToGrid w:val="0"/>
          <w:color w:val="auto"/>
          <w:kern w:val="0"/>
          <w:sz w:val="24"/>
          <w:szCs w:val="24"/>
          <w:vertAlign w:val="baseline"/>
          <w:lang w:val="en-US" w:eastAsia="zh-CN" w:bidi="ar"/>
        </w:rPr>
        <w:t>，具有有效的安全生产许可证。</w:t>
      </w:r>
    </w:p>
    <w:p w14:paraId="6E248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3AFBF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478A0D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3CE3C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0F92778F">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3BD346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2025</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6</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5688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潜山市槎水镇人民政府</w:t>
      </w:r>
      <w:r>
        <w:rPr>
          <w:rFonts w:hint="eastAsia" w:ascii="宋体" w:hAnsi="宋体" w:eastAsia="宋体" w:cs="宋体"/>
          <w:b/>
          <w:bCs/>
          <w:color w:val="auto"/>
          <w:sz w:val="24"/>
          <w:szCs w:val="24"/>
          <w:lang w:val="en-US" w:eastAsia="zh-CN" w:bidi="ar"/>
        </w:rPr>
        <w:t xml:space="preserve"> </w:t>
      </w:r>
    </w:p>
    <w:p w14:paraId="75934EE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0DE7A8A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BF0D8E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取得潜山市槎水镇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59CEA2E9">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1B2F9228">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280C98EB">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9</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w:t>
      </w:r>
      <w:r>
        <w:rPr>
          <w:rFonts w:hint="eastAsia" w:cs="宋体" w:asciiTheme="minorEastAsia" w:hAnsiTheme="minorEastAsia" w:eastAsiaTheme="minorEastAsia"/>
          <w:b/>
          <w:bCs w:val="0"/>
          <w:color w:val="auto"/>
          <w:sz w:val="24"/>
          <w:szCs w:val="24"/>
          <w:u w:val="none"/>
          <w:lang w:val="en-US" w:eastAsia="zh-CN"/>
        </w:rPr>
        <w:t>5</w:t>
      </w:r>
      <w:r>
        <w:rPr>
          <w:rFonts w:hint="eastAsia" w:cs="宋体" w:asciiTheme="minorEastAsia" w:hAnsiTheme="minorEastAsia" w:eastAsiaTheme="minorEastAsia"/>
          <w:b/>
          <w:bCs w:val="0"/>
          <w:color w:val="auto"/>
          <w:sz w:val="24"/>
          <w:szCs w:val="24"/>
          <w:u w:val="none"/>
        </w:rPr>
        <w:t>年</w:t>
      </w:r>
      <w:r>
        <w:rPr>
          <w:rFonts w:hint="eastAsia" w:cs="宋体" w:asciiTheme="minorEastAsia" w:hAnsiTheme="minorEastAsia" w:eastAsiaTheme="minorEastAsia"/>
          <w:b/>
          <w:bCs w:val="0"/>
          <w:color w:val="auto"/>
          <w:sz w:val="24"/>
          <w:szCs w:val="24"/>
          <w:u w:val="none"/>
          <w:lang w:val="en-US" w:eastAsia="zh-CN"/>
        </w:rPr>
        <w:t>6</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13</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7D119A1">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092964BB">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4BEE8F54">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72251C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4EE31B5">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1EB4936D">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16D3042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0B43A2F3">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73E8115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潜山市槎水镇万全村村民委员会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CE1C7F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0AC39FB7">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bookmarkStart w:id="2" w:name="_GoBack"/>
      <w:bookmarkEnd w:id="2"/>
    </w:p>
    <w:p w14:paraId="43C1934E">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潜山市槎水镇万全村村民委员会</w:t>
      </w:r>
    </w:p>
    <w:p w14:paraId="4896BD8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潜山市槎水镇</w:t>
      </w:r>
    </w:p>
    <w:p w14:paraId="7E8D70C3">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冯女士</w:t>
      </w:r>
    </w:p>
    <w:p w14:paraId="02382A4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15155632678</w:t>
      </w:r>
    </w:p>
    <w:p w14:paraId="000C9411">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26127223">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3D5CBA2C">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7B039B5B">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28C871C7">
      <w:pPr>
        <w:spacing w:line="360" w:lineRule="auto"/>
        <w:jc w:val="right"/>
        <w:rPr>
          <w:rFonts w:hint="eastAsia" w:ascii="宋体" w:hAnsi="宋体" w:eastAsia="宋体" w:cs="宋体"/>
          <w:color w:val="auto"/>
          <w:sz w:val="24"/>
          <w:szCs w:val="24"/>
          <w:lang w:bidi="ar"/>
        </w:rPr>
      </w:pPr>
    </w:p>
    <w:p w14:paraId="4A54CA86">
      <w:pPr>
        <w:spacing w:line="360" w:lineRule="auto"/>
        <w:jc w:val="right"/>
        <w:rPr>
          <w:rFonts w:hint="eastAsia" w:ascii="宋体" w:hAnsi="宋体" w:eastAsia="宋体" w:cs="宋体"/>
          <w:color w:val="auto"/>
          <w:sz w:val="24"/>
          <w:szCs w:val="24"/>
          <w:lang w:bidi="ar"/>
        </w:rPr>
      </w:pPr>
    </w:p>
    <w:p w14:paraId="536666EA">
      <w:pPr>
        <w:spacing w:line="360" w:lineRule="auto"/>
        <w:jc w:val="right"/>
        <w:rPr>
          <w:rFonts w:hint="eastAsia" w:ascii="宋体" w:hAnsi="宋体" w:eastAsia="宋体" w:cs="宋体"/>
          <w:color w:val="auto"/>
          <w:sz w:val="24"/>
          <w:szCs w:val="24"/>
          <w:lang w:bidi="ar"/>
        </w:rPr>
      </w:pPr>
    </w:p>
    <w:p w14:paraId="421C63DE">
      <w:pPr>
        <w:spacing w:line="360" w:lineRule="auto"/>
        <w:jc w:val="right"/>
        <w:rPr>
          <w:rFonts w:hint="eastAsia" w:ascii="宋体" w:hAnsi="宋体" w:eastAsia="宋体" w:cs="宋体"/>
          <w:color w:val="auto"/>
          <w:sz w:val="24"/>
          <w:szCs w:val="24"/>
          <w:lang w:bidi="ar"/>
        </w:rPr>
      </w:pPr>
    </w:p>
    <w:p w14:paraId="500E27BE">
      <w:pPr>
        <w:spacing w:line="360" w:lineRule="auto"/>
        <w:jc w:val="right"/>
        <w:rPr>
          <w:rFonts w:hint="eastAsia" w:ascii="宋体" w:hAnsi="宋体" w:eastAsia="宋体" w:cs="宋体"/>
          <w:color w:val="auto"/>
          <w:sz w:val="24"/>
          <w:szCs w:val="24"/>
          <w:lang w:bidi="ar"/>
        </w:rPr>
      </w:pPr>
    </w:p>
    <w:p w14:paraId="308DDE0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6977BD76">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15D6CD7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2025年潜山市槎水镇万全村油坊河河堤修复项目</w:t>
      </w:r>
    </w:p>
    <w:p w14:paraId="1B3D30E9">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：皖TJ-JS25021</w:t>
      </w:r>
    </w:p>
    <w:p w14:paraId="7DE187D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潜山市槎水镇万全村村民委员会</w:t>
      </w:r>
    </w:p>
    <w:p w14:paraId="7CD3FA9C">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170988.44</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1112D4B1">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7F8DE26">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1A3369FD">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0AD7A45D">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25FB1E9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76B0D920">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30C23D59">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w:t>
      </w:r>
    </w:p>
    <w:p w14:paraId="77CB9202">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153889.60</w:t>
      </w:r>
      <w:r>
        <w:rPr>
          <w:rFonts w:hint="eastAsia" w:ascii="宋体" w:hAnsi="宋体" w:eastAsia="宋体" w:cs="宋体"/>
          <w:b/>
          <w:bCs/>
          <w:color w:val="auto"/>
          <w:sz w:val="24"/>
          <w:szCs w:val="24"/>
          <w:u w:val="none"/>
        </w:rPr>
        <w:t>元</w:t>
      </w:r>
    </w:p>
    <w:p w14:paraId="3AC4299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476D626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0E5456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水利水电工程专业二级(或以上)</w:t>
      </w:r>
      <w:r>
        <w:rPr>
          <w:rFonts w:hint="eastAsia" w:ascii="宋体" w:hAnsi="宋体" w:eastAsia="宋体" w:cs="宋体"/>
          <w:b/>
          <w:bCs/>
          <w:snapToGrid w:val="0"/>
          <w:color w:val="auto"/>
          <w:kern w:val="0"/>
          <w:sz w:val="24"/>
          <w:szCs w:val="24"/>
          <w:vertAlign w:val="baseline"/>
          <w:lang w:val="en-US" w:eastAsia="zh-CN" w:bidi="ar"/>
        </w:rPr>
        <w:t>注册建造师执业资格</w:t>
      </w:r>
      <w:r>
        <w:rPr>
          <w:rFonts w:hint="eastAsia" w:ascii="宋体" w:hAnsi="宋体" w:eastAsia="宋体" w:cs="宋体"/>
          <w:snapToGrid w:val="0"/>
          <w:color w:val="auto"/>
          <w:kern w:val="0"/>
          <w:sz w:val="24"/>
          <w:szCs w:val="24"/>
          <w:vertAlign w:val="baseline"/>
          <w:lang w:val="en-US" w:eastAsia="zh-CN" w:bidi="ar"/>
        </w:rPr>
        <w:t>；</w:t>
      </w:r>
    </w:p>
    <w:p w14:paraId="1C19E3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②取得水利行政主管部门颁发的安全生产考核合格证B证；</w:t>
      </w:r>
    </w:p>
    <w:p w14:paraId="6713F8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7C37868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3328177A">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4B86182">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24A8203B">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76DBF1A7">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7284412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369236F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1D55A0D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22FFD7B9">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224578C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2A5C778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5F79BD4F">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A73A7C8">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55BB4BBC">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52FF792A">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42D760FA">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4295E839">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1EDE4764">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74AFCDC7">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1A666C28">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391238">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493DB71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538CE3E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52591F52">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185A876C">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F98DC22">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080BEBC8">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6F50173E">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1、预算编制原则和依据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水利部《关于发布&lt;水利工程设计概（估）算编制规定&gt;及水利工程系列定额的通知》（水总〔2024〕323号）。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（1）水利部颁发的《水利建筑工程预算定额》（20025年）。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（3）水利部颁发的《水利设备安装工程预算定额》（2025年）。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（4）水利部颁发的《水利工程施工机械台时费定额》（2025年）。</w:t>
      </w:r>
    </w:p>
    <w:p w14:paraId="7E43D5B4">
      <w:pPr>
        <w:spacing w:line="48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2、材料价格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材料价格参照《安庆工程造价信息简讯》2025年第5期公布的潜山市材料价格及市场询价。</w:t>
      </w:r>
    </w:p>
    <w:p w14:paraId="372B9C45">
      <w:pPr>
        <w:spacing w:line="480" w:lineRule="exact"/>
        <w:rPr>
          <w:rFonts w:ascii="宋体" w:hAnsi="宋体"/>
          <w:sz w:val="24"/>
        </w:rPr>
      </w:pPr>
      <w:r>
        <w:rPr>
          <w:rFonts w:hint="eastAsia" w:ascii="宋体" w:hAnsi="宋体" w:eastAsia="宋体" w:cs="宋体"/>
          <w:i w:val="0"/>
          <w:iCs w:val="0"/>
          <w:color w:val="000000"/>
          <w:kern w:val="0"/>
          <w:sz w:val="24"/>
          <w:szCs w:val="24"/>
          <w:u w:val="none"/>
          <w:lang w:val="en-US" w:eastAsia="zh-CN" w:bidi="ar"/>
        </w:rPr>
        <w:t>3、其他说明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（1）清单中项目特征及工作内容描述不详的，投标人应结合施工图纸及相关规范，并考虑完成每个项目所有相关工序进行投标报价。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（2）临时工程为总价承包、安全生产措施费专款专用。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（3）临时工程按相关规定计列。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（4）工程量依据施工图。</w:t>
      </w:r>
      <w:bookmarkStart w:id="1" w:name="_Hlk109600539"/>
    </w:p>
    <w:bookmarkEnd w:id="1"/>
    <w:p w14:paraId="2D18BC09">
      <w:pPr>
        <w:spacing w:line="480" w:lineRule="exact"/>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rPr>
        <w:t>本工程所用混凝土综合考虑采用商品混凝土或者现场搅拌混凝土，中标之后价格不做调整。混凝土单价均包含模板、混凝土拌制及运输等费用</w:t>
      </w:r>
      <w:r>
        <w:rPr>
          <w:rFonts w:hint="eastAsia" w:ascii="宋体" w:hAnsi="宋体"/>
          <w:sz w:val="24"/>
          <w:lang w:eastAsia="zh-CN"/>
        </w:rPr>
        <w:t>。</w:t>
      </w:r>
    </w:p>
    <w:p w14:paraId="613F8E2E">
      <w:pPr>
        <w:spacing w:line="480" w:lineRule="exac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rPr>
        <w:t>材料超运距费用及二次搬运费已考虑在综合单价中，投标人报价时自行综合考虑，中标之后价格不做调整。</w:t>
      </w:r>
    </w:p>
    <w:p w14:paraId="3E32F70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560EDC4">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0510BEA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E6C1F8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741087B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04ED6A6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4C3D310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54FC10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3C8D0184">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EC4A7DC">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724CE55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146708A0">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7453CFFC">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6A3D4390">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7FB3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3B42F712">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570F12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2C22F19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0F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311663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4099EE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E5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06ECF81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5E1A29D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341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040CAE9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1EA296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96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4C26CD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618BA8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365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2A13C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12220C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0248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4DED1EA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22EE2A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C14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0D01698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26532CAA">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59CA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20837E4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C00679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3B84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2D73B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0CE05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1F9F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5B3180B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728F5A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7F8C284F">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1288CD4E">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D790BB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1598BDD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75FCB7C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57988414">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BD6F8B0">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63E7468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7A24243A">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1CB6937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07C73D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2D6B629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42F167F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231BAC9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6BD764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3C9EFB7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2F6B057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359C9DE5">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21A70A9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7AD3FCFF">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EDB735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3FD284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767B616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33CA08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4144E3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0295908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1AF5D0A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506EF82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64CC14B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3B7DC58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D14DBA9">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5BD9E58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3B3B2884">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6F5C4A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23F1E47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BF9B7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3ED2954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12D19EC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7ACBCCA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412FAC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31FE9E7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3C1B22A5">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2ECF7D1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647CBFA">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368DF3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06D707D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593A41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2FCBF5D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21DD1B33">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1286C87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C1BF0E9">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1F45B34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006D0AB7">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4C24EA7C">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529629B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2DD1C074">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BB84B">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340D">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A0DA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CAA0DA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A03EDE"/>
    <w:rsid w:val="09A96036"/>
    <w:rsid w:val="09BE234F"/>
    <w:rsid w:val="09CD685D"/>
    <w:rsid w:val="09D122E9"/>
    <w:rsid w:val="09DC47EA"/>
    <w:rsid w:val="09F91840"/>
    <w:rsid w:val="0A0855DF"/>
    <w:rsid w:val="0A424F95"/>
    <w:rsid w:val="0A6767AA"/>
    <w:rsid w:val="0AA3355A"/>
    <w:rsid w:val="0AAE262A"/>
    <w:rsid w:val="0ABB4D47"/>
    <w:rsid w:val="0B320D04"/>
    <w:rsid w:val="0B64718D"/>
    <w:rsid w:val="0B6947A3"/>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6A644A"/>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2F7266"/>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27E33"/>
    <w:rsid w:val="276854B7"/>
    <w:rsid w:val="279938C3"/>
    <w:rsid w:val="27AB1F74"/>
    <w:rsid w:val="27BF5FD7"/>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3400BE"/>
    <w:rsid w:val="3159659D"/>
    <w:rsid w:val="316961F6"/>
    <w:rsid w:val="31730B40"/>
    <w:rsid w:val="31857392"/>
    <w:rsid w:val="31B5579D"/>
    <w:rsid w:val="31B63D70"/>
    <w:rsid w:val="31F9550A"/>
    <w:rsid w:val="32026C34"/>
    <w:rsid w:val="320B7DBF"/>
    <w:rsid w:val="320F30FF"/>
    <w:rsid w:val="32533470"/>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5C461DB"/>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DFE64EF"/>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576F71"/>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A1218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E153BD"/>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6B35C9"/>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6249</Words>
  <Characters>6707</Characters>
  <Lines>57</Lines>
  <Paragraphs>16</Paragraphs>
  <TotalTime>9</TotalTime>
  <ScaleCrop>false</ScaleCrop>
  <LinksUpToDate>false</LinksUpToDate>
  <CharactersWithSpaces>6802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2024-07-25T03:15:00Z</cp:lastPrinted>
  <dcterms:modified xsi:type="dcterms:W3CDTF">2025-06-09T07:09:48Z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2052-12.1.0.21541</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