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Tahoma"/>
          <w:b/>
          <w:bCs/>
          <w:color w:val="000000" w:themeColor="text1"/>
          <w:kern w:val="0"/>
          <w:sz w:val="28"/>
          <w:szCs w:val="28"/>
          <w:highlight w:val="none"/>
          <w14:textFill>
            <w14:solidFill>
              <w14:schemeClr w14:val="tx1"/>
            </w14:solidFill>
          </w14:textFill>
        </w:rPr>
      </w:pPr>
    </w:p>
    <w:p>
      <w:pPr>
        <w:spacing w:line="360" w:lineRule="auto"/>
        <w:jc w:val="center"/>
        <w:rPr>
          <w:rFonts w:ascii="宋体" w:hAnsi="宋体" w:cs="Tahoma"/>
          <w:b/>
          <w:bCs/>
          <w:color w:val="000000" w:themeColor="text1"/>
          <w:kern w:val="0"/>
          <w:sz w:val="28"/>
          <w:szCs w:val="28"/>
          <w:highlight w:val="none"/>
          <w14:textFill>
            <w14:solidFill>
              <w14:schemeClr w14:val="tx1"/>
            </w14:solidFill>
          </w14:textFill>
        </w:rPr>
      </w:pPr>
    </w:p>
    <w:p>
      <w:pPr>
        <w:spacing w:line="360" w:lineRule="auto"/>
        <w:jc w:val="center"/>
        <w:rPr>
          <w:rFonts w:hint="eastAsia" w:ascii="宋体" w:hAnsi="宋体" w:eastAsia="宋体" w:cs="Tahoma"/>
          <w:b/>
          <w:bCs/>
          <w:color w:val="000000" w:themeColor="text1"/>
          <w:kern w:val="0"/>
          <w:sz w:val="36"/>
          <w:szCs w:val="38"/>
          <w:highlight w:val="none"/>
          <w:lang w:eastAsia="zh-CN"/>
          <w14:textFill>
            <w14:solidFill>
              <w14:schemeClr w14:val="tx1"/>
            </w14:solidFill>
          </w14:textFill>
        </w:rPr>
      </w:pPr>
      <w:r>
        <w:rPr>
          <w:rFonts w:hint="eastAsia" w:ascii="宋体" w:hAnsi="宋体" w:cs="Tahoma"/>
          <w:b/>
          <w:bCs/>
          <w:color w:val="000000" w:themeColor="text1"/>
          <w:kern w:val="0"/>
          <w:sz w:val="42"/>
          <w:szCs w:val="38"/>
          <w:highlight w:val="none"/>
          <w:lang w:eastAsia="zh-CN"/>
          <w14:textFill>
            <w14:solidFill>
              <w14:schemeClr w14:val="tx1"/>
            </w14:solidFill>
          </w14:textFill>
        </w:rPr>
        <w:t>安徽省潜山经济开发区八一路绿化景观工程</w:t>
      </w:r>
    </w:p>
    <w:p>
      <w:pPr>
        <w:spacing w:line="360" w:lineRule="auto"/>
        <w:jc w:val="center"/>
        <w:rPr>
          <w:rFonts w:ascii="宋体" w:hAnsi="宋体" w:cs="Tahoma"/>
          <w:b/>
          <w:bCs/>
          <w:color w:val="000000" w:themeColor="text1"/>
          <w:kern w:val="0"/>
          <w:sz w:val="28"/>
          <w:szCs w:val="28"/>
          <w:highlight w:val="none"/>
          <w14:textFill>
            <w14:solidFill>
              <w14:schemeClr w14:val="tx1"/>
            </w14:solidFill>
          </w14:textFill>
        </w:rPr>
      </w:pPr>
    </w:p>
    <w:p>
      <w:pPr>
        <w:spacing w:line="360" w:lineRule="auto"/>
        <w:jc w:val="center"/>
        <w:rPr>
          <w:rFonts w:ascii="宋体" w:hAnsi="宋体" w:cs="Tahoma"/>
          <w:b/>
          <w:bCs/>
          <w:color w:val="000000" w:themeColor="text1"/>
          <w:kern w:val="0"/>
          <w:sz w:val="28"/>
          <w:szCs w:val="28"/>
          <w:highlight w:val="none"/>
          <w14:textFill>
            <w14:solidFill>
              <w14:schemeClr w14:val="tx1"/>
            </w14:solidFill>
          </w14:textFill>
        </w:rPr>
      </w:pPr>
    </w:p>
    <w:p>
      <w:pPr>
        <w:spacing w:line="360" w:lineRule="auto"/>
        <w:jc w:val="center"/>
        <w:rPr>
          <w:rFonts w:ascii="宋体" w:hAnsi="宋体" w:cs="Tahoma"/>
          <w:b/>
          <w:bCs/>
          <w:color w:val="000000" w:themeColor="text1"/>
          <w:kern w:val="0"/>
          <w:sz w:val="28"/>
          <w:szCs w:val="28"/>
          <w:highlight w:val="none"/>
          <w14:textFill>
            <w14:solidFill>
              <w14:schemeClr w14:val="tx1"/>
            </w14:solidFill>
          </w14:textFill>
        </w:rPr>
      </w:pPr>
    </w:p>
    <w:p>
      <w:pPr>
        <w:spacing w:line="360" w:lineRule="auto"/>
        <w:jc w:val="center"/>
        <w:rPr>
          <w:rFonts w:ascii="宋体" w:hAnsi="宋体"/>
          <w:b/>
          <w:color w:val="000000" w:themeColor="text1"/>
          <w:sz w:val="90"/>
          <w:szCs w:val="90"/>
          <w:highlight w:val="none"/>
          <w14:textFill>
            <w14:solidFill>
              <w14:schemeClr w14:val="tx1"/>
            </w14:solidFill>
          </w14:textFill>
        </w:rPr>
      </w:pPr>
      <w:r>
        <w:rPr>
          <w:rFonts w:hint="eastAsia" w:ascii="宋体" w:hAnsi="宋体"/>
          <w:b/>
          <w:color w:val="000000" w:themeColor="text1"/>
          <w:sz w:val="90"/>
          <w:szCs w:val="90"/>
          <w:highlight w:val="none"/>
          <w14:textFill>
            <w14:solidFill>
              <w14:schemeClr w14:val="tx1"/>
            </w14:solidFill>
          </w14:textFill>
        </w:rPr>
        <w:t>抽 签</w:t>
      </w:r>
      <w:r>
        <w:rPr>
          <w:rFonts w:ascii="宋体" w:hAnsi="宋体"/>
          <w:b/>
          <w:color w:val="000000" w:themeColor="text1"/>
          <w:sz w:val="90"/>
          <w:szCs w:val="90"/>
          <w:highlight w:val="none"/>
          <w14:textFill>
            <w14:solidFill>
              <w14:schemeClr w14:val="tx1"/>
            </w14:solidFill>
          </w14:textFill>
        </w:rPr>
        <w:t xml:space="preserve"> 文 件</w:t>
      </w:r>
    </w:p>
    <w:p>
      <w:pPr>
        <w:spacing w:line="360" w:lineRule="auto"/>
        <w:jc w:val="center"/>
        <w:rPr>
          <w:rFonts w:ascii="宋体" w:hAnsi="宋体"/>
          <w:b/>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28"/>
          <w:szCs w:val="28"/>
          <w:highlight w:val="none"/>
          <w14:textFill>
            <w14:solidFill>
              <w14:schemeClr w14:val="tx1"/>
            </w14:solidFill>
          </w14:textFill>
        </w:rPr>
      </w:pPr>
    </w:p>
    <w:p>
      <w:pPr>
        <w:spacing w:line="360" w:lineRule="auto"/>
        <w:jc w:val="center"/>
        <w:rPr>
          <w:rFonts w:hint="eastAsia" w:ascii="宋体" w:hAnsi="宋体" w:eastAsia="宋体"/>
          <w:color w:val="000000" w:themeColor="text1"/>
          <w:sz w:val="28"/>
          <w:szCs w:val="28"/>
          <w:highlight w:val="none"/>
          <w:lang w:eastAsia="zh-CN"/>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项目编号：</w:t>
      </w:r>
      <w:r>
        <w:rPr>
          <w:rFonts w:hint="eastAsia" w:ascii="宋体" w:hAnsi="宋体"/>
          <w:b/>
          <w:color w:val="000000" w:themeColor="text1"/>
          <w:sz w:val="28"/>
          <w:szCs w:val="28"/>
          <w:highlight w:val="none"/>
          <w:lang w:eastAsia="zh-CN"/>
          <w14:textFill>
            <w14:solidFill>
              <w14:schemeClr w14:val="tx1"/>
            </w14:solidFill>
          </w14:textFill>
        </w:rPr>
        <w:t>皖H4—2021—DD－183（TJ）</w:t>
      </w:r>
    </w:p>
    <w:p>
      <w:pPr>
        <w:spacing w:line="360" w:lineRule="auto"/>
        <w:rPr>
          <w:rFonts w:ascii="宋体" w:hAnsi="宋体"/>
          <w:color w:val="000000" w:themeColor="text1"/>
          <w:sz w:val="28"/>
          <w:szCs w:val="28"/>
          <w:highlight w:val="none"/>
          <w14:textFill>
            <w14:solidFill>
              <w14:schemeClr w14:val="tx1"/>
            </w14:solidFill>
          </w14:textFill>
        </w:rPr>
      </w:pPr>
    </w:p>
    <w:p>
      <w:pPr>
        <w:spacing w:line="360" w:lineRule="auto"/>
        <w:rPr>
          <w:rFonts w:ascii="宋体" w:hAnsi="宋体"/>
          <w:color w:val="000000" w:themeColor="text1"/>
          <w:sz w:val="28"/>
          <w:szCs w:val="28"/>
          <w:highlight w:val="none"/>
          <w14:textFill>
            <w14:solidFill>
              <w14:schemeClr w14:val="tx1"/>
            </w14:solidFill>
          </w14:textFill>
        </w:rPr>
      </w:pPr>
    </w:p>
    <w:p>
      <w:pPr>
        <w:spacing w:line="360" w:lineRule="auto"/>
        <w:rPr>
          <w:rFonts w:ascii="宋体" w:hAnsi="宋体"/>
          <w:color w:val="000000" w:themeColor="text1"/>
          <w:sz w:val="28"/>
          <w:szCs w:val="28"/>
          <w:highlight w:val="none"/>
          <w14:textFill>
            <w14:solidFill>
              <w14:schemeClr w14:val="tx1"/>
            </w14:solidFill>
          </w14:textFill>
        </w:rPr>
      </w:pPr>
    </w:p>
    <w:p>
      <w:pPr>
        <w:spacing w:line="360" w:lineRule="auto"/>
        <w:rPr>
          <w:rFonts w:ascii="宋体" w:hAnsi="宋体"/>
          <w:color w:val="000000" w:themeColor="text1"/>
          <w:sz w:val="28"/>
          <w:szCs w:val="28"/>
          <w:highlight w:val="none"/>
          <w14:textFill>
            <w14:solidFill>
              <w14:schemeClr w14:val="tx1"/>
            </w14:solidFill>
          </w14:textFill>
        </w:rPr>
      </w:pPr>
    </w:p>
    <w:p>
      <w:pPr>
        <w:spacing w:line="360" w:lineRule="auto"/>
        <w:jc w:val="center"/>
        <w:rPr>
          <w:rFonts w:ascii="宋体" w:hAnsi="宋体"/>
          <w:b/>
          <w:bCs/>
          <w:color w:val="000000" w:themeColor="text1"/>
          <w:spacing w:val="-12"/>
          <w:sz w:val="28"/>
          <w:szCs w:val="28"/>
          <w:highlight w:val="none"/>
          <w14:textFill>
            <w14:solidFill>
              <w14:schemeClr w14:val="tx1"/>
            </w14:solidFill>
          </w14:textFill>
        </w:rPr>
      </w:pPr>
    </w:p>
    <w:p>
      <w:pPr>
        <w:spacing w:line="360" w:lineRule="auto"/>
        <w:jc w:val="center"/>
        <w:rPr>
          <w:rFonts w:hint="eastAsia" w:ascii="宋体" w:hAnsi="宋体" w:eastAsia="宋体"/>
          <w:b/>
          <w:color w:val="000000" w:themeColor="text1"/>
          <w:sz w:val="28"/>
          <w:szCs w:val="28"/>
          <w:highlight w:val="none"/>
          <w:lang w:eastAsia="zh-CN"/>
          <w14:textFill>
            <w14:solidFill>
              <w14:schemeClr w14:val="tx1"/>
            </w14:solidFill>
          </w14:textFill>
        </w:rPr>
      </w:pPr>
      <w:r>
        <w:rPr>
          <w:rFonts w:ascii="宋体" w:hAnsi="宋体"/>
          <w:b/>
          <w:bCs/>
          <w:color w:val="000000" w:themeColor="text1"/>
          <w:spacing w:val="-12"/>
          <w:sz w:val="28"/>
          <w:szCs w:val="28"/>
          <w:highlight w:val="none"/>
          <w14:textFill>
            <w14:solidFill>
              <w14:schemeClr w14:val="tx1"/>
            </w14:solidFill>
          </w14:textFill>
        </w:rPr>
        <w:t>招标人</w:t>
      </w:r>
      <w:r>
        <w:rPr>
          <w:rFonts w:ascii="宋体" w:hAnsi="宋体"/>
          <w:b/>
          <w:bCs/>
          <w:color w:val="000000" w:themeColor="text1"/>
          <w:sz w:val="28"/>
          <w:szCs w:val="28"/>
          <w:highlight w:val="none"/>
          <w14:textFill>
            <w14:solidFill>
              <w14:schemeClr w14:val="tx1"/>
            </w14:solidFill>
          </w14:textFill>
        </w:rPr>
        <w:t>：</w:t>
      </w:r>
      <w:r>
        <w:rPr>
          <w:rFonts w:hint="eastAsia" w:ascii="宋体" w:hAnsi="宋体" w:cs="宋体"/>
          <w:b/>
          <w:bCs/>
          <w:color w:val="000000" w:themeColor="text1"/>
          <w:sz w:val="28"/>
          <w:szCs w:val="28"/>
          <w:highlight w:val="none"/>
          <w:u w:val="single"/>
          <w:lang w:eastAsia="zh-CN"/>
          <w14:textFill>
            <w14:solidFill>
              <w14:schemeClr w14:val="tx1"/>
            </w14:solidFill>
          </w14:textFill>
        </w:rPr>
        <w:t>安徽省潜山经济开发区投资发展有限公司</w:t>
      </w:r>
    </w:p>
    <w:p>
      <w:pPr>
        <w:spacing w:line="360" w:lineRule="auto"/>
        <w:ind w:firstLine="275" w:firstLineChars="98"/>
        <w:jc w:val="center"/>
        <w:rPr>
          <w:rFonts w:ascii="宋体" w:hAnsi="宋体"/>
          <w:b/>
          <w:color w:val="000000" w:themeColor="text1"/>
          <w:sz w:val="28"/>
          <w:szCs w:val="28"/>
          <w:highlight w:val="none"/>
          <w14:textFill>
            <w14:solidFill>
              <w14:schemeClr w14:val="tx1"/>
            </w14:solidFill>
          </w14:textFill>
        </w:rPr>
      </w:pPr>
    </w:p>
    <w:p>
      <w:pPr>
        <w:spacing w:line="360" w:lineRule="auto"/>
        <w:jc w:val="center"/>
        <w:rPr>
          <w:rFonts w:ascii="宋体" w:hAnsi="宋体"/>
          <w:b/>
          <w:color w:val="000000" w:themeColor="text1"/>
          <w:sz w:val="28"/>
          <w:szCs w:val="28"/>
          <w:highlight w:val="none"/>
          <w:u w:val="singl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潜山市公共资源交易中心</w:t>
      </w:r>
    </w:p>
    <w:p>
      <w:pPr>
        <w:spacing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二〇二一</w:t>
      </w:r>
      <w:r>
        <w:rPr>
          <w:rFonts w:ascii="宋体" w:hAnsi="宋体"/>
          <w:color w:val="000000" w:themeColor="text1"/>
          <w:sz w:val="28"/>
          <w:szCs w:val="28"/>
          <w:highlight w:val="none"/>
          <w14:textFill>
            <w14:solidFill>
              <w14:schemeClr w14:val="tx1"/>
            </w14:solidFill>
          </w14:textFill>
        </w:rPr>
        <w:t>年</w:t>
      </w:r>
      <w:r>
        <w:rPr>
          <w:rFonts w:hint="eastAsia" w:ascii="宋体" w:hAnsi="宋体"/>
          <w:color w:val="000000" w:themeColor="text1"/>
          <w:sz w:val="28"/>
          <w:szCs w:val="28"/>
          <w:highlight w:val="none"/>
          <w:lang w:eastAsia="zh-CN"/>
          <w14:textFill>
            <w14:solidFill>
              <w14:schemeClr w14:val="tx1"/>
            </w14:solidFill>
          </w14:textFill>
        </w:rPr>
        <w:t>九</w:t>
      </w:r>
      <w:r>
        <w:rPr>
          <w:rFonts w:ascii="宋体" w:hAnsi="宋体"/>
          <w:color w:val="000000" w:themeColor="text1"/>
          <w:sz w:val="28"/>
          <w:szCs w:val="28"/>
          <w:highlight w:val="none"/>
          <w14:textFill>
            <w14:solidFill>
              <w14:schemeClr w14:val="tx1"/>
            </w14:solidFill>
          </w14:textFill>
        </w:rPr>
        <w:t>月</w:t>
      </w:r>
    </w:p>
    <w:p>
      <w:pPr>
        <w:pStyle w:val="9"/>
        <w:widowControl/>
        <w:spacing w:before="0" w:beforeAutospacing="0" w:after="0" w:afterAutospacing="0" w:line="360" w:lineRule="auto"/>
        <w:jc w:val="both"/>
        <w:rPr>
          <w:rFonts w:ascii="宋体" w:hAnsi="宋体" w:cs="宋体"/>
          <w:b/>
          <w:color w:val="000000" w:themeColor="text1"/>
          <w:highlight w:val="none"/>
          <w:shd w:val="clear" w:color="auto" w:fill="FFFFFF"/>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pPr>
        <w:spacing w:line="360" w:lineRule="auto"/>
        <w:jc w:val="center"/>
        <w:rPr>
          <w:rFonts w:ascii="宋体" w:hAnsi="宋体" w:cs="Tahoma"/>
          <w:b/>
          <w:bCs/>
          <w:color w:val="000000" w:themeColor="text1"/>
          <w:kern w:val="0"/>
          <w:sz w:val="32"/>
          <w:szCs w:val="32"/>
          <w:highlight w:val="none"/>
          <w14:textFill>
            <w14:solidFill>
              <w14:schemeClr w14:val="tx1"/>
            </w14:solidFill>
          </w14:textFill>
        </w:rPr>
      </w:pPr>
      <w:r>
        <w:rPr>
          <w:rFonts w:hint="eastAsia" w:ascii="宋体" w:hAnsi="宋体" w:cs="Tahoma"/>
          <w:b/>
          <w:bCs/>
          <w:color w:val="000000" w:themeColor="text1"/>
          <w:kern w:val="0"/>
          <w:sz w:val="32"/>
          <w:szCs w:val="32"/>
          <w:highlight w:val="none"/>
          <w:lang w:eastAsia="zh-CN"/>
          <w14:textFill>
            <w14:solidFill>
              <w14:schemeClr w14:val="tx1"/>
            </w14:solidFill>
          </w14:textFill>
        </w:rPr>
        <w:t>安徽省潜山经济开发区八一路绿化景观工程</w:t>
      </w:r>
      <w:r>
        <w:rPr>
          <w:rFonts w:hint="eastAsia" w:ascii="宋体" w:hAnsi="宋体" w:cs="宋体"/>
          <w:b/>
          <w:color w:val="000000" w:themeColor="text1"/>
          <w:sz w:val="32"/>
          <w:szCs w:val="32"/>
          <w:highlight w:val="none"/>
          <w:shd w:val="clear" w:color="auto" w:fill="FFFFFF"/>
          <w14:textFill>
            <w14:solidFill>
              <w14:schemeClr w14:val="tx1"/>
            </w14:solidFill>
          </w14:textFill>
        </w:rPr>
        <w:t>抽签公告</w:t>
      </w:r>
    </w:p>
    <w:p>
      <w:pPr>
        <w:pStyle w:val="9"/>
        <w:widowControl/>
        <w:spacing w:before="0" w:beforeAutospacing="0" w:after="0" w:afterAutospacing="0" w:line="520" w:lineRule="exact"/>
        <w:ind w:firstLine="482" w:firstLineChars="200"/>
        <w:rPr>
          <w:rFonts w:ascii="宋体" w:hAnsi="宋体" w:cs="宋体"/>
          <w:b/>
          <w:bCs/>
          <w:color w:val="000000" w:themeColor="text1"/>
          <w:highlight w:val="none"/>
          <w:u w:val="single"/>
          <w:shd w:val="clear" w:color="auto" w:fill="FFFFFF"/>
          <w14:textFill>
            <w14:solidFill>
              <w14:schemeClr w14:val="tx1"/>
            </w14:solidFill>
          </w14:textFill>
        </w:rPr>
      </w:pPr>
      <w:bookmarkStart w:id="0" w:name="OLE_LINK2"/>
      <w:bookmarkStart w:id="1" w:name="OLE_LINK3"/>
      <w:bookmarkStart w:id="2" w:name="OLE_LINK1"/>
    </w:p>
    <w:p>
      <w:pPr>
        <w:pStyle w:val="9"/>
        <w:widowControl/>
        <w:spacing w:before="0" w:beforeAutospacing="0" w:after="0" w:afterAutospacing="0" w:line="500" w:lineRule="exact"/>
        <w:ind w:firstLine="482" w:firstLineChars="200"/>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安徽泰杰工程咨询有限公司</w:t>
      </w:r>
      <w:r>
        <w:rPr>
          <w:rFonts w:hint="eastAsia" w:ascii="宋体" w:hAnsi="宋体" w:cs="宋体"/>
          <w:color w:val="000000" w:themeColor="text1"/>
          <w:highlight w:val="none"/>
          <w:shd w:val="clear" w:color="auto" w:fill="FFFFFF"/>
          <w14:textFill>
            <w14:solidFill>
              <w14:schemeClr w14:val="tx1"/>
            </w14:solidFill>
          </w14:textFill>
        </w:rPr>
        <w:t>受我单位委托，现对</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安徽省潜山经济开发区八一路绿化景观工程</w:t>
      </w:r>
      <w:r>
        <w:rPr>
          <w:rFonts w:hint="eastAsia" w:ascii="宋体" w:hAnsi="宋体" w:cs="宋体"/>
          <w:color w:val="000000" w:themeColor="text1"/>
          <w:highlight w:val="none"/>
          <w:shd w:val="clear" w:color="auto" w:fill="FFFFFF"/>
          <w14:textFill>
            <w14:solidFill>
              <w14:schemeClr w14:val="tx1"/>
            </w14:solidFill>
          </w14:textFill>
        </w:rPr>
        <w:t>抽签进行公告，</w:t>
      </w:r>
      <w:r>
        <w:rPr>
          <w:rFonts w:hint="eastAsia" w:ascii="宋体" w:hAnsi="宋体"/>
          <w:color w:val="000000" w:themeColor="text1"/>
          <w:highlight w:val="none"/>
          <w:shd w:val="clear" w:color="auto" w:fill="FFFFFF"/>
          <w14:textFill>
            <w14:solidFill>
              <w14:schemeClr w14:val="tx1"/>
            </w14:solidFill>
          </w14:textFill>
        </w:rPr>
        <w:t>欢迎潜山市小额工程项目定点库（</w:t>
      </w:r>
      <w:r>
        <w:rPr>
          <w:rFonts w:hint="eastAsia" w:ascii="宋体" w:hAnsi="宋体"/>
          <w:b/>
          <w:color w:val="000000" w:themeColor="text1"/>
          <w:highlight w:val="none"/>
          <w:u w:val="single"/>
          <w14:textFill>
            <w14:solidFill>
              <w14:schemeClr w14:val="tx1"/>
            </w14:solidFill>
          </w14:textFill>
        </w:rPr>
        <w:t>园林绿化工程</w:t>
      </w:r>
      <w:r>
        <w:rPr>
          <w:rFonts w:hint="eastAsia" w:ascii="宋体" w:hAnsi="宋体"/>
          <w:color w:val="000000" w:themeColor="text1"/>
          <w:highlight w:val="none"/>
          <w:shd w:val="clear" w:color="auto" w:fill="FFFFFF"/>
          <w14:textFill>
            <w14:solidFill>
              <w14:schemeClr w14:val="tx1"/>
            </w14:solidFill>
          </w14:textFill>
        </w:rPr>
        <w:t>类）内具备相应资格的单位网上投标参与抽签</w:t>
      </w:r>
      <w:r>
        <w:rPr>
          <w:rFonts w:hint="eastAsia" w:ascii="宋体" w:hAnsi="宋体" w:cs="宋体"/>
          <w:color w:val="000000" w:themeColor="text1"/>
          <w:highlight w:val="none"/>
          <w:shd w:val="clear" w:color="auto" w:fill="FFFFFF"/>
          <w14:textFill>
            <w14:solidFill>
              <w14:schemeClr w14:val="tx1"/>
            </w14:solidFill>
          </w14:textFill>
        </w:rPr>
        <w:t>。</w:t>
      </w:r>
    </w:p>
    <w:p>
      <w:pPr>
        <w:pStyle w:val="9"/>
        <w:widowControl/>
        <w:spacing w:before="0" w:beforeAutospacing="0" w:after="0" w:afterAutospacing="0" w:line="500" w:lineRule="exact"/>
        <w:ind w:firstLine="482"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一、项目名称及内容</w:t>
      </w:r>
    </w:p>
    <w:p>
      <w:pPr>
        <w:pStyle w:val="9"/>
        <w:widowControl/>
        <w:spacing w:before="0" w:beforeAutospacing="0" w:after="0" w:afterAutospacing="0" w:line="500" w:lineRule="exact"/>
        <w:ind w:firstLine="480" w:firstLineChars="200"/>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1.项目编号：</w:t>
      </w:r>
      <w:r>
        <w:rPr>
          <w:rFonts w:hint="eastAsia" w:ascii="宋体" w:hAnsi="宋体" w:cs="宋体"/>
          <w:b/>
          <w:bCs/>
          <w:color w:val="000000" w:themeColor="text1"/>
          <w:highlight w:val="none"/>
          <w:shd w:val="clear" w:color="auto" w:fill="FFFFFF"/>
          <w:lang w:eastAsia="zh-CN"/>
          <w14:textFill>
            <w14:solidFill>
              <w14:schemeClr w14:val="tx1"/>
            </w14:solidFill>
          </w14:textFill>
        </w:rPr>
        <w:t>皖H4—2021—DD－183（TJ）</w:t>
      </w:r>
    </w:p>
    <w:p>
      <w:pPr>
        <w:pStyle w:val="9"/>
        <w:widowControl/>
        <w:spacing w:before="0" w:beforeAutospacing="0" w:after="0" w:afterAutospacing="0" w:line="500" w:lineRule="exact"/>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2.项目名称：</w:t>
      </w:r>
      <w:r>
        <w:rPr>
          <w:rFonts w:hint="eastAsia" w:ascii="宋体" w:hAnsi="宋体" w:cs="宋体"/>
          <w:color w:val="000000" w:themeColor="text1"/>
          <w:highlight w:val="none"/>
          <w:shd w:val="clear" w:color="auto" w:fill="FFFFFF"/>
          <w:lang w:eastAsia="zh-CN"/>
          <w14:textFill>
            <w14:solidFill>
              <w14:schemeClr w14:val="tx1"/>
            </w14:solidFill>
          </w14:textFill>
        </w:rPr>
        <w:t>安徽省潜山经济开发区八一路绿化景观工程</w:t>
      </w:r>
    </w:p>
    <w:p>
      <w:pPr>
        <w:pStyle w:val="9"/>
        <w:widowControl/>
        <w:spacing w:before="0" w:beforeAutospacing="0" w:after="0" w:afterAutospacing="0" w:line="500" w:lineRule="exact"/>
        <w:ind w:firstLine="48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3.项目地点：</w:t>
      </w:r>
      <w:r>
        <w:rPr>
          <w:rFonts w:hint="eastAsia" w:ascii="宋体" w:hAnsi="宋体" w:cs="宋体"/>
          <w:color w:val="000000" w:themeColor="text1"/>
          <w:highlight w:val="none"/>
          <w:shd w:val="clear" w:color="auto" w:fill="FFFFFF"/>
          <w14:textFill>
            <w14:solidFill>
              <w14:schemeClr w14:val="tx1"/>
            </w14:solidFill>
          </w14:textFill>
        </w:rPr>
        <w:t>潜山市</w:t>
      </w:r>
      <w:r>
        <w:rPr>
          <w:rFonts w:hint="eastAsia" w:ascii="宋体" w:hAnsi="宋体" w:cs="宋体"/>
          <w:color w:val="000000" w:themeColor="text1"/>
          <w:highlight w:val="none"/>
          <w:shd w:val="clear" w:color="auto" w:fill="FFFFFF"/>
          <w:lang w:val="en-US" w:eastAsia="zh-CN"/>
          <w14:textFill>
            <w14:solidFill>
              <w14:schemeClr w14:val="tx1"/>
            </w14:solidFill>
          </w14:textFill>
        </w:rPr>
        <w:t xml:space="preserve"> </w:t>
      </w:r>
    </w:p>
    <w:p>
      <w:pPr>
        <w:pStyle w:val="9"/>
        <w:widowControl/>
        <w:spacing w:before="0" w:beforeAutospacing="0" w:after="0" w:afterAutospacing="0" w:line="500" w:lineRule="exact"/>
        <w:ind w:firstLine="480" w:firstLineChars="200"/>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4.最高投标限价：</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1826145.16</w:t>
      </w:r>
      <w:r>
        <w:rPr>
          <w:rFonts w:hint="eastAsia" w:ascii="宋体" w:hAnsi="宋体" w:cs="宋体"/>
          <w:color w:val="000000" w:themeColor="text1"/>
          <w:highlight w:val="none"/>
          <w:shd w:val="clear" w:color="auto" w:fill="FFFFFF"/>
          <w14:textFill>
            <w14:solidFill>
              <w14:schemeClr w14:val="tx1"/>
            </w14:solidFill>
          </w14:textFill>
        </w:rPr>
        <w:t>元，其中：暂列金额</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50000.00</w:t>
      </w:r>
      <w:r>
        <w:rPr>
          <w:rFonts w:ascii="宋体" w:hAnsi="宋体" w:cs="宋体"/>
          <w:b/>
          <w:bCs/>
          <w:color w:val="000000" w:themeColor="text1"/>
          <w:highlight w:val="none"/>
          <w:u w:val="single"/>
          <w:shd w:val="clear" w:color="auto" w:fill="FFFFFF"/>
          <w14:textFill>
            <w14:solidFill>
              <w14:schemeClr w14:val="tx1"/>
            </w14:solidFill>
          </w14:textFill>
        </w:rPr>
        <w:t>元</w:t>
      </w:r>
      <w:r>
        <w:rPr>
          <w:rFonts w:hint="eastAsia" w:ascii="宋体" w:hAnsi="宋体" w:cs="宋体"/>
          <w:color w:val="000000" w:themeColor="text1"/>
          <w:highlight w:val="none"/>
          <w:shd w:val="clear" w:color="auto" w:fill="FFFFFF"/>
          <w14:textFill>
            <w14:solidFill>
              <w14:schemeClr w14:val="tx1"/>
            </w14:solidFill>
          </w14:textFill>
        </w:rPr>
        <w:t>，详见后附最高投标限价</w:t>
      </w:r>
    </w:p>
    <w:p>
      <w:pPr>
        <w:pStyle w:val="9"/>
        <w:widowControl/>
        <w:spacing w:before="0" w:beforeAutospacing="0" w:after="0" w:afterAutospacing="0" w:line="500" w:lineRule="exact"/>
        <w:ind w:firstLine="480" w:firstLineChars="200"/>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5.中标合同价：</w:t>
      </w:r>
      <w:r>
        <w:rPr>
          <w:rFonts w:hint="eastAsia" w:ascii="宋体" w:hAnsi="宋体" w:cs="宋体"/>
          <w:b/>
          <w:bCs/>
          <w:color w:val="000000" w:themeColor="text1"/>
          <w:highlight w:val="none"/>
          <w:u w:val="single"/>
          <w:lang w:eastAsia="zh-CN"/>
          <w14:textFill>
            <w14:solidFill>
              <w14:schemeClr w14:val="tx1"/>
            </w14:solidFill>
          </w14:textFill>
        </w:rPr>
        <w:t xml:space="preserve">1559723.39 </w:t>
      </w:r>
      <w:r>
        <w:rPr>
          <w:rFonts w:hint="eastAsia" w:ascii="宋体" w:hAnsi="宋体" w:cs="宋体"/>
          <w:color w:val="000000" w:themeColor="text1"/>
          <w:highlight w:val="none"/>
          <w14:textFill>
            <w14:solidFill>
              <w14:schemeClr w14:val="tx1"/>
            </w14:solidFill>
          </w14:textFill>
        </w:rPr>
        <w:t>元 [（控制价-暂列金额）×（1-综合下浮率）+暂列金额]，即本项目合同价为</w:t>
      </w:r>
      <w:r>
        <w:rPr>
          <w:rFonts w:hint="eastAsia" w:ascii="宋体" w:hAnsi="宋体" w:cs="宋体"/>
          <w:b/>
          <w:bCs/>
          <w:color w:val="000000" w:themeColor="text1"/>
          <w:highlight w:val="none"/>
          <w:u w:val="single"/>
          <w14:textFill>
            <w14:solidFill>
              <w14:schemeClr w14:val="tx1"/>
            </w14:solidFill>
          </w14:textFill>
        </w:rPr>
        <w:t>（</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1826145.16</w:t>
      </w:r>
      <w:r>
        <w:rPr>
          <w:rFonts w:hint="eastAsia" w:ascii="宋体" w:hAnsi="宋体" w:cs="宋体"/>
          <w:b/>
          <w:bCs/>
          <w:color w:val="000000" w:themeColor="text1"/>
          <w:highlight w:val="none"/>
          <w:u w:val="single"/>
          <w14:textFill>
            <w14:solidFill>
              <w14:schemeClr w14:val="tx1"/>
            </w14:solidFill>
          </w14:textFill>
        </w:rPr>
        <w:t>元-</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50000.00</w:t>
      </w:r>
      <w:r>
        <w:rPr>
          <w:rFonts w:hint="eastAsia" w:ascii="宋体" w:hAnsi="宋体" w:cs="宋体"/>
          <w:b/>
          <w:bCs/>
          <w:color w:val="000000" w:themeColor="text1"/>
          <w:highlight w:val="none"/>
          <w:u w:val="single"/>
          <w:shd w:val="clear" w:color="auto" w:fill="FFFFFF"/>
          <w14:textFill>
            <w14:solidFill>
              <w14:schemeClr w14:val="tx1"/>
            </w14:solidFill>
          </w14:textFill>
        </w:rPr>
        <w:t>元</w:t>
      </w:r>
      <w:r>
        <w:rPr>
          <w:rFonts w:hint="eastAsia" w:ascii="宋体" w:hAnsi="宋体" w:cs="宋体"/>
          <w:b/>
          <w:bCs/>
          <w:color w:val="000000" w:themeColor="text1"/>
          <w:highlight w:val="none"/>
          <w:u w:val="single"/>
          <w14:textFill>
            <w14:solidFill>
              <w14:schemeClr w14:val="tx1"/>
            </w14:solidFill>
          </w14:textFill>
        </w:rPr>
        <w:t>）×（1-15</w:t>
      </w:r>
      <w:r>
        <w:rPr>
          <w:rFonts w:ascii="宋体" w:hAnsi="宋体" w:cs="宋体"/>
          <w:b/>
          <w:bCs/>
          <w:color w:val="000000" w:themeColor="text1"/>
          <w:highlight w:val="none"/>
          <w:u w:val="single"/>
          <w14:textFill>
            <w14:solidFill>
              <w14:schemeClr w14:val="tx1"/>
            </w14:solidFill>
          </w14:textFill>
        </w:rPr>
        <w:t>%</w:t>
      </w:r>
      <w:r>
        <w:rPr>
          <w:rFonts w:hint="eastAsia" w:ascii="宋体" w:hAnsi="宋体" w:cs="宋体"/>
          <w:b/>
          <w:bCs/>
          <w:color w:val="000000" w:themeColor="text1"/>
          <w:highlight w:val="none"/>
          <w:u w:val="single"/>
          <w14:textFill>
            <w14:solidFill>
              <w14:schemeClr w14:val="tx1"/>
            </w14:solidFill>
          </w14:textFill>
        </w:rPr>
        <w:t>）+</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50000.00</w:t>
      </w:r>
      <w:r>
        <w:rPr>
          <w:rFonts w:ascii="宋体" w:hAnsi="宋体" w:cs="宋体"/>
          <w:b/>
          <w:bCs/>
          <w:color w:val="000000" w:themeColor="text1"/>
          <w:highlight w:val="none"/>
          <w:u w:val="single"/>
          <w14:textFill>
            <w14:solidFill>
              <w14:schemeClr w14:val="tx1"/>
            </w14:solidFill>
          </w14:textFill>
        </w:rPr>
        <w:t>元</w:t>
      </w:r>
      <w:r>
        <w:rPr>
          <w:rFonts w:hint="eastAsia" w:ascii="宋体" w:hAnsi="宋体" w:cs="宋体"/>
          <w:b/>
          <w:bCs/>
          <w:color w:val="000000" w:themeColor="text1"/>
          <w:highlight w:val="none"/>
          <w:u w:val="single"/>
          <w14:textFill>
            <w14:solidFill>
              <w14:schemeClr w14:val="tx1"/>
            </w14:solidFill>
          </w14:textFill>
        </w:rPr>
        <w:t>=</w:t>
      </w:r>
      <w:r>
        <w:rPr>
          <w:rFonts w:hint="eastAsia" w:ascii="宋体" w:hAnsi="宋体" w:cs="宋体"/>
          <w:b/>
          <w:bCs/>
          <w:color w:val="000000" w:themeColor="text1"/>
          <w:highlight w:val="none"/>
          <w:u w:val="single"/>
          <w:lang w:eastAsia="zh-CN"/>
          <w14:textFill>
            <w14:solidFill>
              <w14:schemeClr w14:val="tx1"/>
            </w14:solidFill>
          </w14:textFill>
        </w:rPr>
        <w:t xml:space="preserve">1559723.39 </w:t>
      </w:r>
      <w:r>
        <w:rPr>
          <w:rFonts w:hint="eastAsia" w:ascii="宋体" w:hAnsi="宋体" w:cs="宋体"/>
          <w:b/>
          <w:bCs/>
          <w:color w:val="000000" w:themeColor="text1"/>
          <w:highlight w:val="none"/>
          <w:u w:val="single"/>
          <w14:textFill>
            <w14:solidFill>
              <w14:schemeClr w14:val="tx1"/>
            </w14:solidFill>
          </w14:textFill>
        </w:rPr>
        <w:t>元</w:t>
      </w:r>
      <w:r>
        <w:rPr>
          <w:rFonts w:hint="eastAsia" w:ascii="宋体" w:hAnsi="宋体" w:cs="宋体"/>
          <w:color w:val="000000" w:themeColor="text1"/>
          <w:highlight w:val="none"/>
          <w:shd w:val="clear" w:color="auto" w:fill="FFFFFF"/>
          <w14:textFill>
            <w14:solidFill>
              <w14:schemeClr w14:val="tx1"/>
            </w14:solidFill>
          </w14:textFill>
        </w:rPr>
        <w:t>。</w:t>
      </w:r>
    </w:p>
    <w:p>
      <w:pPr>
        <w:pStyle w:val="9"/>
        <w:widowControl/>
        <w:spacing w:before="0" w:beforeAutospacing="0" w:after="0" w:afterAutospacing="0" w:line="500" w:lineRule="exact"/>
        <w:ind w:firstLine="480" w:firstLineChars="200"/>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6.项目内容：</w:t>
      </w:r>
      <w:r>
        <w:rPr>
          <w:rFonts w:hint="eastAsia" w:ascii="宋体" w:hAnsi="宋体" w:cs="宋体"/>
          <w:color w:val="000000" w:themeColor="text1"/>
          <w:highlight w:val="none"/>
          <w:shd w:val="clear" w:color="auto" w:fill="FFFFFF"/>
          <w:lang w:eastAsia="zh-CN"/>
          <w14:textFill>
            <w14:solidFill>
              <w14:schemeClr w14:val="tx1"/>
            </w14:solidFill>
          </w14:textFill>
        </w:rPr>
        <w:t>北京世纪千府国际工程设计有限公司设计的安徽省潜山经济开发区八一路绿化景观工程</w:t>
      </w:r>
      <w:r>
        <w:rPr>
          <w:rFonts w:hint="eastAsia" w:ascii="宋体" w:hAnsi="宋体" w:cs="宋体"/>
          <w:color w:val="000000" w:themeColor="text1"/>
          <w:highlight w:val="none"/>
          <w:shd w:val="clear" w:color="auto" w:fill="FFFFFF"/>
          <w14:textFill>
            <w14:solidFill>
              <w14:schemeClr w14:val="tx1"/>
            </w14:solidFill>
          </w14:textFill>
        </w:rPr>
        <w:t>。详见后附工程量清单</w:t>
      </w:r>
    </w:p>
    <w:p>
      <w:pPr>
        <w:pStyle w:val="9"/>
        <w:widowControl/>
        <w:spacing w:before="0" w:beforeAutospacing="0" w:after="0" w:afterAutospacing="0" w:line="500" w:lineRule="exact"/>
        <w:ind w:firstLine="480" w:firstLineChars="200"/>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7.计划工期：</w:t>
      </w:r>
      <w:r>
        <w:rPr>
          <w:rFonts w:hint="eastAsia" w:ascii="宋体" w:hAnsi="宋体" w:cs="宋体"/>
          <w:color w:val="000000" w:themeColor="text1"/>
          <w:highlight w:val="none"/>
          <w:shd w:val="clear" w:color="auto" w:fill="FFFFFF"/>
          <w:lang w:eastAsia="zh-CN"/>
          <w14:textFill>
            <w14:solidFill>
              <w14:schemeClr w14:val="tx1"/>
            </w14:solidFill>
          </w14:textFill>
        </w:rPr>
        <w:t>60日历天</w:t>
      </w:r>
    </w:p>
    <w:p>
      <w:pPr>
        <w:pStyle w:val="9"/>
        <w:widowControl/>
        <w:spacing w:before="0" w:beforeAutospacing="0" w:after="0" w:afterAutospacing="0" w:line="500" w:lineRule="exact"/>
        <w:ind w:firstLine="482" w:firstLineChars="200"/>
        <w:rPr>
          <w:rFonts w:ascii="宋体" w:hAnsi="宋体" w:cs="宋体"/>
          <w:b/>
          <w:color w:val="000000" w:themeColor="text1"/>
          <w:highlight w:val="none"/>
          <w:shd w:val="clear" w:color="auto" w:fill="FFFFFF"/>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二、资质、资格要求</w:t>
      </w:r>
    </w:p>
    <w:p>
      <w:pPr>
        <w:pStyle w:val="9"/>
        <w:widowControl/>
        <w:shd w:val="clear" w:color="auto" w:fill="FFFFFF"/>
        <w:spacing w:before="0" w:beforeAutospacing="0" w:after="0" w:afterAutospacing="0" w:line="500" w:lineRule="exact"/>
        <w:ind w:firstLine="480" w:firstLineChars="200"/>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投标人须具有独立法人资格，须具备有效的</w:t>
      </w:r>
      <w:r>
        <w:rPr>
          <w:rFonts w:hint="eastAsia"/>
          <w:b/>
          <w:bCs/>
          <w:color w:val="333333"/>
          <w:highlight w:val="none"/>
          <w:u w:val="single"/>
          <w:shd w:val="clear" w:color="auto" w:fill="FFFFFF"/>
        </w:rPr>
        <w:t>营业执照，必须是潜山市小额库内园林绿化工程类施工企业</w:t>
      </w:r>
      <w:r>
        <w:rPr>
          <w:rFonts w:hint="eastAsia" w:ascii="宋体" w:hAnsi="宋体" w:cs="宋体"/>
          <w:color w:val="000000" w:themeColor="text1"/>
          <w:highlight w:val="none"/>
          <w:shd w:val="clear" w:color="auto" w:fill="FFFFFF"/>
          <w14:textFill>
            <w14:solidFill>
              <w14:schemeClr w14:val="tx1"/>
            </w14:solidFill>
          </w14:textFill>
        </w:rPr>
        <w:t>。</w:t>
      </w:r>
    </w:p>
    <w:p>
      <w:pPr>
        <w:pStyle w:val="9"/>
        <w:widowControl/>
        <w:spacing w:before="0" w:beforeAutospacing="0" w:after="0" w:afterAutospacing="0" w:line="500" w:lineRule="exact"/>
        <w:ind w:firstLine="482" w:firstLineChars="2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shd w:val="clear" w:color="auto" w:fill="FFFFFF"/>
          <w14:textFill>
            <w14:solidFill>
              <w14:schemeClr w14:val="tx1"/>
            </w14:solidFill>
          </w14:textFill>
        </w:rPr>
        <w:t>三、抽签时间、地点、方式</w:t>
      </w:r>
    </w:p>
    <w:p>
      <w:pPr>
        <w:pStyle w:val="45"/>
        <w:spacing w:before="0" w:beforeAutospacing="0" w:after="0" w:afterAutospacing="0" w:line="500" w:lineRule="exact"/>
        <w:ind w:firstLine="480" w:firstLineChars="200"/>
        <w:rPr>
          <w:rFonts w:hint="eastAsia" w:eastAsia="宋体"/>
          <w:b/>
          <w:bCs w:val="0"/>
          <w:color w:val="000000" w:themeColor="text1"/>
          <w:highlight w:val="none"/>
          <w:lang w:eastAsia="zh-CN"/>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1.抽签时间：</w:t>
      </w:r>
      <w:r>
        <w:rPr>
          <w:rFonts w:hint="eastAsia"/>
          <w:b/>
          <w:bCs w:val="0"/>
          <w:color w:val="000000" w:themeColor="text1"/>
          <w:highlight w:val="none"/>
          <w:u w:val="single"/>
          <w:shd w:val="clear" w:color="auto" w:fill="FFFFFF"/>
          <w:lang w:eastAsia="zh-CN"/>
          <w14:textFill>
            <w14:solidFill>
              <w14:schemeClr w14:val="tx1"/>
            </w14:solidFill>
          </w14:textFill>
        </w:rPr>
        <w:t>2021年</w:t>
      </w:r>
      <w:r>
        <w:rPr>
          <w:rFonts w:hint="eastAsia"/>
          <w:b/>
          <w:bCs w:val="0"/>
          <w:color w:val="000000" w:themeColor="text1"/>
          <w:highlight w:val="none"/>
          <w:u w:val="single"/>
          <w:shd w:val="clear" w:color="auto" w:fill="FFFFFF"/>
          <w:lang w:val="en-US" w:eastAsia="zh-CN"/>
          <w14:textFill>
            <w14:solidFill>
              <w14:schemeClr w14:val="tx1"/>
            </w14:solidFill>
          </w14:textFill>
        </w:rPr>
        <w:t>09</w:t>
      </w:r>
      <w:r>
        <w:rPr>
          <w:rFonts w:hint="eastAsia"/>
          <w:b/>
          <w:bCs w:val="0"/>
          <w:color w:val="000000" w:themeColor="text1"/>
          <w:highlight w:val="none"/>
          <w:u w:val="single"/>
          <w:shd w:val="clear" w:color="auto" w:fill="FFFFFF"/>
          <w:lang w:eastAsia="zh-CN"/>
          <w14:textFill>
            <w14:solidFill>
              <w14:schemeClr w14:val="tx1"/>
            </w14:solidFill>
          </w14:textFill>
        </w:rPr>
        <w:t>月</w:t>
      </w:r>
      <w:r>
        <w:rPr>
          <w:rFonts w:hint="eastAsia"/>
          <w:b/>
          <w:bCs w:val="0"/>
          <w:color w:val="000000" w:themeColor="text1"/>
          <w:highlight w:val="none"/>
          <w:u w:val="single"/>
          <w:shd w:val="clear" w:color="auto" w:fill="FFFFFF"/>
          <w:lang w:val="en-US" w:eastAsia="zh-CN"/>
          <w14:textFill>
            <w14:solidFill>
              <w14:schemeClr w14:val="tx1"/>
            </w14:solidFill>
          </w14:textFill>
        </w:rPr>
        <w:t>29</w:t>
      </w:r>
      <w:r>
        <w:rPr>
          <w:rFonts w:hint="eastAsia"/>
          <w:b/>
          <w:bCs w:val="0"/>
          <w:color w:val="000000" w:themeColor="text1"/>
          <w:highlight w:val="none"/>
          <w:u w:val="single"/>
          <w:shd w:val="clear" w:color="auto" w:fill="FFFFFF"/>
          <w:lang w:eastAsia="zh-CN"/>
          <w14:textFill>
            <w14:solidFill>
              <w14:schemeClr w14:val="tx1"/>
            </w14:solidFill>
          </w14:textFill>
        </w:rPr>
        <w:t>日</w:t>
      </w:r>
      <w:r>
        <w:rPr>
          <w:rFonts w:hint="eastAsia"/>
          <w:b/>
          <w:bCs w:val="0"/>
          <w:color w:val="000000" w:themeColor="text1"/>
          <w:highlight w:val="none"/>
          <w:u w:val="single"/>
          <w:shd w:val="clear" w:color="auto" w:fill="FFFFFF"/>
          <w:lang w:val="en-US" w:eastAsia="zh-CN"/>
          <w14:textFill>
            <w14:solidFill>
              <w14:schemeClr w14:val="tx1"/>
            </w14:solidFill>
          </w14:textFill>
        </w:rPr>
        <w:t>15</w:t>
      </w:r>
      <w:r>
        <w:rPr>
          <w:rFonts w:hint="eastAsia"/>
          <w:b/>
          <w:bCs w:val="0"/>
          <w:color w:val="000000" w:themeColor="text1"/>
          <w:highlight w:val="none"/>
          <w:u w:val="single"/>
          <w:shd w:val="clear" w:color="auto" w:fill="FFFFFF"/>
          <w:lang w:eastAsia="zh-CN"/>
          <w14:textFill>
            <w14:solidFill>
              <w14:schemeClr w14:val="tx1"/>
            </w14:solidFill>
          </w14:textFill>
        </w:rPr>
        <w:t>时</w:t>
      </w:r>
      <w:r>
        <w:rPr>
          <w:rFonts w:hint="eastAsia"/>
          <w:b/>
          <w:bCs w:val="0"/>
          <w:color w:val="000000" w:themeColor="text1"/>
          <w:highlight w:val="none"/>
          <w:u w:val="single"/>
          <w:shd w:val="clear" w:color="auto" w:fill="FFFFFF"/>
          <w:lang w:val="en-US" w:eastAsia="zh-CN"/>
          <w14:textFill>
            <w14:solidFill>
              <w14:schemeClr w14:val="tx1"/>
            </w14:solidFill>
          </w14:textFill>
        </w:rPr>
        <w:t>00</w:t>
      </w:r>
      <w:r>
        <w:rPr>
          <w:rFonts w:hint="eastAsia"/>
          <w:b/>
          <w:bCs w:val="0"/>
          <w:color w:val="000000" w:themeColor="text1"/>
          <w:highlight w:val="none"/>
          <w:u w:val="single"/>
          <w:shd w:val="clear" w:color="auto" w:fill="FFFFFF"/>
          <w:lang w:eastAsia="zh-CN"/>
          <w14:textFill>
            <w14:solidFill>
              <w14:schemeClr w14:val="tx1"/>
            </w14:solidFill>
          </w14:textFill>
        </w:rPr>
        <w:t>分</w:t>
      </w:r>
    </w:p>
    <w:p>
      <w:pPr>
        <w:pStyle w:val="45"/>
        <w:spacing w:before="0" w:beforeAutospacing="0" w:after="0" w:afterAutospacing="0" w:line="50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2.抽签地点：潜山市公共资源交易中心开标室［潜山市梅城镇潜阳路</w:t>
      </w:r>
      <w:r>
        <w:rPr>
          <w:color w:val="000000" w:themeColor="text1"/>
          <w:highlight w:val="none"/>
          <w:shd w:val="clear" w:color="auto" w:fill="FFFFFF"/>
          <w14:textFill>
            <w14:solidFill>
              <w14:schemeClr w14:val="tx1"/>
            </w14:solidFill>
          </w14:textFill>
        </w:rPr>
        <w:t>0098号（八一路与潜阳路交叉口，市政务中心附楼三楼）］</w:t>
      </w:r>
    </w:p>
    <w:p>
      <w:pPr>
        <w:pStyle w:val="45"/>
        <w:spacing w:before="0" w:beforeAutospacing="0" w:after="0" w:afterAutospacing="0" w:line="50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3.投标网址：</w:t>
      </w:r>
      <w:r>
        <w:rPr>
          <w:color w:val="000000" w:themeColor="text1"/>
          <w:highlight w:val="none"/>
          <w:shd w:val="clear" w:color="auto" w:fill="FFFFFF"/>
          <w14:textFill>
            <w14:solidFill>
              <w14:schemeClr w14:val="tx1"/>
            </w14:solidFill>
          </w14:textFill>
        </w:rPr>
        <w:t>http://220.179.5.14:90/TPBidder</w:t>
      </w:r>
    </w:p>
    <w:p>
      <w:pPr>
        <w:pStyle w:val="45"/>
        <w:spacing w:before="0" w:beforeAutospacing="0" w:after="0" w:afterAutospacing="0" w:line="50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4.抽签方式：抽签现场公开随机抽取</w:t>
      </w:r>
    </w:p>
    <w:bookmarkEnd w:id="0"/>
    <w:bookmarkEnd w:id="1"/>
    <w:bookmarkEnd w:id="2"/>
    <w:p>
      <w:pPr>
        <w:pStyle w:val="45"/>
        <w:spacing w:before="0" w:beforeAutospacing="0" w:after="0" w:afterAutospacing="0" w:line="500" w:lineRule="exact"/>
        <w:ind w:firstLine="482" w:firstLineChars="200"/>
        <w:rPr>
          <w:color w:val="000000" w:themeColor="text1"/>
          <w:highlight w:val="none"/>
          <w14:textFill>
            <w14:solidFill>
              <w14:schemeClr w14:val="tx1"/>
            </w14:solidFill>
          </w14:textFill>
        </w:rPr>
      </w:pPr>
      <w:r>
        <w:rPr>
          <w:rFonts w:hint="eastAsia"/>
          <w:b/>
          <w:bCs/>
          <w:color w:val="000000" w:themeColor="text1"/>
          <w:highlight w:val="none"/>
          <w:shd w:val="clear" w:color="auto" w:fill="FFFFFF"/>
          <w14:textFill>
            <w14:solidFill>
              <w14:schemeClr w14:val="tx1"/>
            </w14:solidFill>
          </w14:textFill>
        </w:rPr>
        <w:t>四、抽签注意事项</w:t>
      </w:r>
    </w:p>
    <w:p>
      <w:pPr>
        <w:pStyle w:val="45"/>
        <w:spacing w:before="0" w:beforeAutospacing="0" w:after="0" w:afterAutospacing="0" w:line="500" w:lineRule="exact"/>
        <w:ind w:right="150" w:firstLine="480" w:firstLineChars="200"/>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1.本次抽签单位须为</w:t>
      </w:r>
      <w:r>
        <w:rPr>
          <w:rFonts w:hint="eastAsia"/>
          <w:color w:val="000000" w:themeColor="text1"/>
          <w:highlight w:val="none"/>
          <w14:textFill>
            <w14:solidFill>
              <w14:schemeClr w14:val="tx1"/>
            </w14:solidFill>
          </w14:textFill>
        </w:rPr>
        <w:t>潜山市小额工程项目定点库内</w:t>
      </w:r>
      <w:r>
        <w:rPr>
          <w:rFonts w:hint="eastAsia"/>
          <w:b/>
          <w:color w:val="000000" w:themeColor="text1"/>
          <w:highlight w:val="none"/>
          <w:u w:val="single"/>
          <w14:textFill>
            <w14:solidFill>
              <w14:schemeClr w14:val="tx1"/>
            </w14:solidFill>
          </w14:textFill>
        </w:rPr>
        <w:t>园林绿化工程</w:t>
      </w:r>
      <w:r>
        <w:rPr>
          <w:rFonts w:hint="eastAsia"/>
          <w:color w:val="000000" w:themeColor="text1"/>
          <w:highlight w:val="none"/>
          <w14:textFill>
            <w14:solidFill>
              <w14:schemeClr w14:val="tx1"/>
            </w14:solidFill>
          </w14:textFill>
        </w:rPr>
        <w:t>类施工企业</w:t>
      </w:r>
      <w:r>
        <w:rPr>
          <w:rFonts w:hint="eastAsia"/>
          <w:color w:val="000000" w:themeColor="text1"/>
          <w:highlight w:val="none"/>
          <w:shd w:val="clear" w:color="auto" w:fill="FFFFFF"/>
          <w14:textFill>
            <w14:solidFill>
              <w14:schemeClr w14:val="tx1"/>
            </w14:solidFill>
          </w14:textFill>
        </w:rPr>
        <w:t>，拟参加本次抽签的投标单位须在抽签时间前登陆安庆市公共资源交易中心网站“定点抽签”栏获取抽签文件参与本项目抽签。</w:t>
      </w:r>
    </w:p>
    <w:p>
      <w:pPr>
        <w:pStyle w:val="45"/>
        <w:spacing w:before="0" w:beforeAutospacing="0" w:after="0" w:afterAutospacing="0" w:line="500" w:lineRule="exact"/>
        <w:ind w:right="150" w:firstLine="482" w:firstLineChars="200"/>
        <w:rPr>
          <w:b/>
          <w:bCs/>
          <w:color w:val="000000" w:themeColor="text1"/>
          <w:highlight w:val="none"/>
          <w:shd w:val="clear" w:color="auto" w:fill="FFFFFF"/>
          <w14:textFill>
            <w14:solidFill>
              <w14:schemeClr w14:val="tx1"/>
            </w14:solidFill>
          </w14:textFill>
        </w:rPr>
      </w:pPr>
      <w:r>
        <w:rPr>
          <w:rFonts w:hint="eastAsia"/>
          <w:b/>
          <w:bCs/>
          <w:color w:val="000000" w:themeColor="text1"/>
          <w:highlight w:val="none"/>
          <w:shd w:val="clear" w:color="auto" w:fill="FFFFFF"/>
          <w14:textFill>
            <w14:solidFill>
              <w14:schemeClr w14:val="tx1"/>
            </w14:solidFill>
          </w14:textFill>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签。如库内企业在报名过程中遇到问题，请及时联系潜山市公共资源交易中心工作人员。（详见附件：小额库操作手册，咨询电话0556-</w:t>
      </w:r>
      <w:r>
        <w:rPr>
          <w:b/>
          <w:bCs/>
          <w:color w:val="000000" w:themeColor="text1"/>
          <w:highlight w:val="none"/>
          <w:shd w:val="clear" w:color="auto" w:fill="FFFFFF"/>
          <w14:textFill>
            <w14:solidFill>
              <w14:schemeClr w14:val="tx1"/>
            </w14:solidFill>
          </w14:textFill>
        </w:rPr>
        <w:t>8972034</w:t>
      </w:r>
      <w:r>
        <w:rPr>
          <w:rFonts w:hint="eastAsia"/>
          <w:b/>
          <w:bCs/>
          <w:color w:val="000000" w:themeColor="text1"/>
          <w:highlight w:val="none"/>
          <w:shd w:val="clear" w:color="auto" w:fill="FFFFFF"/>
          <w14:textFill>
            <w14:solidFill>
              <w14:schemeClr w14:val="tx1"/>
            </w14:solidFill>
          </w14:textFill>
        </w:rPr>
        <w:t>、0556-</w:t>
      </w:r>
      <w:r>
        <w:rPr>
          <w:b/>
          <w:bCs/>
          <w:color w:val="000000" w:themeColor="text1"/>
          <w:highlight w:val="none"/>
          <w:shd w:val="clear" w:color="auto" w:fill="FFFFFF"/>
          <w14:textFill>
            <w14:solidFill>
              <w14:schemeClr w14:val="tx1"/>
            </w14:solidFill>
          </w14:textFill>
        </w:rPr>
        <w:t>8972038</w:t>
      </w:r>
      <w:r>
        <w:rPr>
          <w:rFonts w:hint="eastAsia"/>
          <w:b/>
          <w:bCs/>
          <w:color w:val="000000" w:themeColor="text1"/>
          <w:highlight w:val="none"/>
          <w:shd w:val="clear" w:color="auto" w:fill="FFFFFF"/>
          <w14:textFill>
            <w14:solidFill>
              <w14:schemeClr w14:val="tx1"/>
            </w14:solidFill>
          </w14:textFill>
        </w:rPr>
        <w:t>）</w:t>
      </w:r>
    </w:p>
    <w:p>
      <w:pPr>
        <w:pStyle w:val="45"/>
        <w:spacing w:before="0" w:beforeAutospacing="0" w:after="0" w:afterAutospacing="0" w:line="500" w:lineRule="exact"/>
        <w:ind w:right="150" w:firstLine="482" w:firstLineChars="200"/>
        <w:rPr>
          <w:b/>
          <w:bCs/>
          <w:color w:val="000000" w:themeColor="text1"/>
          <w:highlight w:val="none"/>
          <w:shd w:val="clear" w:color="auto" w:fill="FFFFFF"/>
          <w14:textFill>
            <w14:solidFill>
              <w14:schemeClr w14:val="tx1"/>
            </w14:solidFill>
          </w14:textFill>
        </w:rPr>
      </w:pPr>
      <w:r>
        <w:rPr>
          <w:b/>
          <w:bCs/>
          <w:color w:val="000000" w:themeColor="text1"/>
          <w:highlight w:val="none"/>
          <w:shd w:val="clear" w:color="auto" w:fill="FFFFFF"/>
          <w14:textFill>
            <w14:solidFill>
              <w14:schemeClr w14:val="tx1"/>
            </w14:solidFill>
          </w14:textFill>
        </w:rPr>
        <w:t>3</w:t>
      </w:r>
      <w:r>
        <w:rPr>
          <w:rFonts w:hint="eastAsia"/>
          <w:b/>
          <w:bCs/>
          <w:color w:val="000000" w:themeColor="text1"/>
          <w:highlight w:val="none"/>
          <w:shd w:val="clear" w:color="auto" w:fill="FFFFFF"/>
          <w14:textFill>
            <w14:solidFill>
              <w14:schemeClr w14:val="tx1"/>
            </w14:solidFill>
          </w14:textFill>
        </w:rPr>
        <w:t>.各投标人点击“在线签到”先后顺序所确定的序号作为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pPr>
        <w:spacing w:line="50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4</w:t>
      </w:r>
      <w:r>
        <w:rPr>
          <w:rFonts w:ascii="宋体" w:hAnsi="宋体" w:cs="宋体"/>
          <w:b/>
          <w:bCs/>
          <w:kern w:val="0"/>
          <w:sz w:val="24"/>
          <w:highlight w:val="none"/>
        </w:rPr>
        <w:t>.</w:t>
      </w:r>
      <w:r>
        <w:rPr>
          <w:rFonts w:hint="eastAsia" w:ascii="宋体" w:hAnsi="宋体" w:cs="宋体"/>
          <w:b/>
          <w:bCs/>
          <w:kern w:val="0"/>
          <w:sz w:val="24"/>
          <w:highlight w:val="none"/>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pPr>
        <w:pStyle w:val="45"/>
        <w:spacing w:before="0" w:beforeAutospacing="0" w:after="0" w:afterAutospacing="0" w:line="500" w:lineRule="exact"/>
        <w:ind w:right="150" w:firstLine="482" w:firstLineChars="200"/>
        <w:rPr>
          <w:color w:val="000000" w:themeColor="text1"/>
          <w:highlight w:val="none"/>
          <w14:textFill>
            <w14:solidFill>
              <w14:schemeClr w14:val="tx1"/>
            </w14:solidFill>
          </w14:textFill>
        </w:rPr>
      </w:pPr>
      <w:r>
        <w:rPr>
          <w:rFonts w:hint="eastAsia"/>
          <w:b/>
          <w:bCs/>
          <w:color w:val="000000" w:themeColor="text1"/>
          <w:highlight w:val="none"/>
          <w:shd w:val="clear" w:color="auto" w:fill="FFFFFF"/>
          <w14:textFill>
            <w14:solidFill>
              <w14:schemeClr w14:val="tx1"/>
            </w14:solidFill>
          </w14:textFill>
        </w:rPr>
        <w:t>5.抽签过程在有关行业主管部门全程监督下进行。</w:t>
      </w:r>
    </w:p>
    <w:p>
      <w:pPr>
        <w:pStyle w:val="45"/>
        <w:spacing w:before="0" w:beforeAutospacing="0" w:after="0" w:afterAutospacing="0" w:line="500" w:lineRule="exact"/>
        <w:ind w:right="150" w:firstLine="480" w:firstLineChars="200"/>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6.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pPr>
        <w:pStyle w:val="45"/>
        <w:spacing w:before="0" w:beforeAutospacing="0" w:after="0" w:afterAutospacing="0" w:line="500" w:lineRule="exact"/>
        <w:ind w:right="150" w:firstLine="480" w:firstLineChars="200"/>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7.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pStyle w:val="45"/>
        <w:spacing w:before="0" w:beforeAutospacing="0" w:after="0" w:afterAutospacing="0" w:line="500" w:lineRule="exact"/>
        <w:ind w:firstLine="482" w:firstLineChars="200"/>
        <w:rPr>
          <w:color w:val="000000" w:themeColor="text1"/>
          <w:highlight w:val="none"/>
          <w14:textFill>
            <w14:solidFill>
              <w14:schemeClr w14:val="tx1"/>
            </w14:solidFill>
          </w14:textFill>
        </w:rPr>
      </w:pPr>
      <w:r>
        <w:rPr>
          <w:rFonts w:hint="eastAsia"/>
          <w:b/>
          <w:bCs/>
          <w:color w:val="000000" w:themeColor="text1"/>
          <w:highlight w:val="none"/>
          <w:shd w:val="clear" w:color="auto" w:fill="FFFFFF"/>
          <w14:textFill>
            <w14:solidFill>
              <w14:schemeClr w14:val="tx1"/>
            </w14:solidFill>
          </w14:textFill>
        </w:rPr>
        <w:t>五、请各市场主体依法参与公共资源交易活动，如存在以下情形的，公共资源交易监管部门将其作为扫黑除恶专项斗争的打击重点予以处理。</w:t>
      </w:r>
    </w:p>
    <w:p>
      <w:pPr>
        <w:pStyle w:val="45"/>
        <w:spacing w:before="0" w:beforeAutospacing="0" w:after="0" w:afterAutospacing="0" w:line="50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1.组织、领导、实施恶意竞标、围标、串标、虚假投标、挂靠投标、出让资质等违法活动。</w:t>
      </w:r>
    </w:p>
    <w:p>
      <w:pPr>
        <w:pStyle w:val="45"/>
        <w:spacing w:before="0" w:beforeAutospacing="0" w:after="0" w:afterAutospacing="0" w:line="50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2.以暴力、威胁、利诱等手段强迫他人参与或者退出投标、拍卖以及强迫他人中标后放弃中标或转包的黑恶势力。</w:t>
      </w:r>
    </w:p>
    <w:p>
      <w:pPr>
        <w:pStyle w:val="45"/>
        <w:spacing w:before="0" w:beforeAutospacing="0" w:after="0" w:afterAutospacing="0" w:line="50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3.聚众围堵开、评标现场，干扰正常开评标秩序的行为。</w:t>
      </w:r>
    </w:p>
    <w:p>
      <w:pPr>
        <w:pStyle w:val="45"/>
        <w:spacing w:before="0" w:beforeAutospacing="0" w:after="0" w:afterAutospacing="0" w:line="50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4.在招投标过程中寻衅滋事、恶意投诉，或以投诉、信访、举报相威胁获取不正当利益的行为。</w:t>
      </w:r>
    </w:p>
    <w:p>
      <w:pPr>
        <w:pStyle w:val="45"/>
        <w:spacing w:before="0" w:beforeAutospacing="0" w:after="0" w:afterAutospacing="0" w:line="50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5.伪造资质证书、证件、提供虚假材料进行投标，谋取不正当利益的违法行为。</w:t>
      </w:r>
    </w:p>
    <w:p>
      <w:pPr>
        <w:pStyle w:val="45"/>
        <w:spacing w:before="0" w:beforeAutospacing="0" w:after="0" w:afterAutospacing="0" w:line="50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6.采取贿赂、暴力、欺骗、威胁等手段干扰破坏招投标监管、服务人员以及评标专家正常工作的黑恶势力。</w:t>
      </w:r>
    </w:p>
    <w:p>
      <w:pPr>
        <w:pStyle w:val="45"/>
        <w:spacing w:before="0" w:beforeAutospacing="0" w:after="0" w:afterAutospacing="0" w:line="50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7.采取言语威胁、谈判协商、跟踪盯梢、散播隐私、造谣诽谤、持续骚扰等软暴力手段恐吓监管服务人员、评标专家及其家属的违法犯罪行为。</w:t>
      </w:r>
    </w:p>
    <w:p>
      <w:pPr>
        <w:pStyle w:val="45"/>
        <w:spacing w:before="0" w:beforeAutospacing="0" w:after="0" w:afterAutospacing="0" w:line="50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8.利诱、欺骗招标人违反相关规定按其意图设置招标文件条款的违法违规行为。</w:t>
      </w:r>
    </w:p>
    <w:p>
      <w:pPr>
        <w:pStyle w:val="45"/>
        <w:spacing w:before="0" w:beforeAutospacing="0" w:after="0" w:afterAutospacing="0" w:line="50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9.窃取项目投标人情况、评标委员会组成人员等保密信息。</w:t>
      </w:r>
    </w:p>
    <w:p>
      <w:pPr>
        <w:pStyle w:val="45"/>
        <w:spacing w:before="0" w:beforeAutospacing="0" w:after="0" w:afterAutospacing="0" w:line="50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10.领导干部违反规定插手干预项目招投标活动。</w:t>
      </w:r>
    </w:p>
    <w:p>
      <w:pPr>
        <w:pStyle w:val="45"/>
        <w:spacing w:before="0" w:beforeAutospacing="0" w:after="0" w:afterAutospacing="0" w:line="500" w:lineRule="exact"/>
        <w:ind w:firstLine="480" w:firstLineChars="200"/>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11.干部职工在招投标活动中与黑恶势力勾结，充当保护伞。</w:t>
      </w:r>
    </w:p>
    <w:p>
      <w:pPr>
        <w:pStyle w:val="45"/>
        <w:spacing w:before="0" w:beforeAutospacing="0" w:after="0" w:afterAutospacing="0" w:line="500" w:lineRule="exact"/>
        <w:ind w:firstLine="480"/>
        <w:rPr>
          <w:color w:val="000000" w:themeColor="text1"/>
          <w:highlight w:val="none"/>
          <w14:textFill>
            <w14:solidFill>
              <w14:schemeClr w14:val="tx1"/>
            </w14:solidFill>
          </w14:textFill>
        </w:rPr>
      </w:pPr>
      <w:r>
        <w:rPr>
          <w:rFonts w:hint="eastAsia"/>
          <w:b/>
          <w:bCs/>
          <w:color w:val="000000" w:themeColor="text1"/>
          <w:highlight w:val="none"/>
          <w:shd w:val="clear" w:color="auto" w:fill="FFFFFF"/>
          <w14:textFill>
            <w14:solidFill>
              <w14:schemeClr w14:val="tx1"/>
            </w14:solidFill>
          </w14:textFill>
        </w:rPr>
        <w:t>六、联系方式</w:t>
      </w:r>
    </w:p>
    <w:p>
      <w:pPr>
        <w:spacing w:line="520" w:lineRule="exact"/>
        <w:rPr>
          <w:rFonts w:ascii="宋体" w:hAnsi="宋体"/>
          <w:color w:val="000000" w:themeColor="text1"/>
          <w:spacing w:val="-20"/>
          <w:w w:val="80"/>
          <w:sz w:val="24"/>
          <w14:textFill>
            <w14:solidFill>
              <w14:schemeClr w14:val="tx1"/>
            </w14:solidFill>
          </w14:textFill>
        </w:rPr>
      </w:pPr>
      <w:r>
        <w:rPr>
          <w:rFonts w:hint="eastAsia" w:ascii="宋体" w:hAnsi="宋体"/>
          <w:color w:val="000000" w:themeColor="text1"/>
          <w:w w:val="80"/>
          <w:sz w:val="24"/>
          <w14:textFill>
            <w14:solidFill>
              <w14:schemeClr w14:val="tx1"/>
            </w14:solidFill>
          </w14:textFill>
        </w:rPr>
        <w:t xml:space="preserve">业主单位：安徽省潜山经济开发区投资发展有限公司 </w:t>
      </w:r>
      <w:r>
        <w:rPr>
          <w:rFonts w:hint="eastAsia" w:ascii="宋体" w:hAnsi="宋体"/>
          <w:color w:val="000000" w:themeColor="text1"/>
          <w:w w:val="80"/>
          <w:sz w:val="24"/>
          <w:lang w:val="en-US" w:eastAsia="zh-CN"/>
          <w14:textFill>
            <w14:solidFill>
              <w14:schemeClr w14:val="tx1"/>
            </w14:solidFill>
          </w14:textFill>
        </w:rPr>
        <w:t xml:space="preserve"> </w:t>
      </w:r>
      <w:r>
        <w:rPr>
          <w:rFonts w:hint="eastAsia" w:ascii="宋体" w:hAnsi="宋体"/>
          <w:color w:val="000000" w:themeColor="text1"/>
          <w:w w:val="80"/>
          <w:sz w:val="24"/>
          <w14:textFill>
            <w14:solidFill>
              <w14:schemeClr w14:val="tx1"/>
            </w14:solidFill>
          </w14:textFill>
        </w:rPr>
        <w:t>代理机构：安徽泰杰工程咨询有限公司</w:t>
      </w:r>
    </w:p>
    <w:p>
      <w:pPr>
        <w:spacing w:line="5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    址：潜山市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地址：</w:t>
      </w:r>
      <w:r>
        <w:rPr>
          <w:rFonts w:hint="eastAsia" w:ascii="宋体" w:hAnsi="宋体"/>
          <w:color w:val="000000" w:themeColor="text1"/>
          <w:szCs w:val="21"/>
          <w14:textFill>
            <w14:solidFill>
              <w14:schemeClr w14:val="tx1"/>
            </w14:solidFill>
          </w14:textFill>
        </w:rPr>
        <w:t>潜山市开发区八一大道与三合路交叉口1幢1号</w:t>
      </w:r>
    </w:p>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 系 人：</w:t>
      </w:r>
      <w:r>
        <w:rPr>
          <w:rFonts w:hint="eastAsia" w:ascii="宋体" w:hAnsi="宋体"/>
          <w:color w:val="000000" w:themeColor="text1"/>
          <w:sz w:val="24"/>
          <w:lang w:eastAsia="zh-CN"/>
          <w14:textFill>
            <w14:solidFill>
              <w14:schemeClr w14:val="tx1"/>
            </w14:solidFill>
          </w14:textFill>
        </w:rPr>
        <w:t>储</w:t>
      </w:r>
      <w:r>
        <w:rPr>
          <w:rFonts w:hint="eastAsia" w:ascii="宋体" w:hAnsi="宋体"/>
          <w:color w:val="000000" w:themeColor="text1"/>
          <w:sz w:val="24"/>
          <w14:textFill>
            <w14:solidFill>
              <w14:schemeClr w14:val="tx1"/>
            </w14:solidFill>
          </w14:textFill>
        </w:rPr>
        <w:t>先生</w:t>
      </w:r>
      <w:r>
        <w:rPr>
          <w:rFonts w:hint="eastAsia" w:ascii="宋体" w:hAnsi="宋体"/>
          <w:color w:val="000000" w:themeColor="text1"/>
          <w:kern w:val="0"/>
          <w:sz w:val="24"/>
          <w14:textFill>
            <w14:solidFill>
              <w14:schemeClr w14:val="tx1"/>
            </w14:solidFill>
          </w14:textFill>
        </w:rPr>
        <w:t xml:space="preserve">             </w:t>
      </w:r>
      <w:bookmarkStart w:id="193" w:name="_GoBack"/>
      <w:bookmarkEnd w:id="193"/>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 系</w:t>
      </w:r>
      <w:r>
        <w:rPr>
          <w:rFonts w:hint="eastAsia" w:ascii="宋体" w:hAnsi="宋体"/>
          <w:color w:val="000000" w:themeColor="text1"/>
          <w:szCs w:val="21"/>
          <w14:textFill>
            <w14:solidFill>
              <w14:schemeClr w14:val="tx1"/>
            </w14:solidFill>
          </w14:textFill>
        </w:rPr>
        <w:t xml:space="preserve"> 人：张飞</w:t>
      </w:r>
      <w:r>
        <w:rPr>
          <w:rFonts w:ascii="宋体" w:hAnsi="宋体"/>
          <w:color w:val="000000" w:themeColor="text1"/>
          <w:szCs w:val="21"/>
          <w14:textFill>
            <w14:solidFill>
              <w14:schemeClr w14:val="tx1"/>
            </w14:solidFill>
          </w14:textFill>
        </w:rPr>
        <w:t>、华文琦</w:t>
      </w:r>
    </w:p>
    <w:p>
      <w:pPr>
        <w:spacing w:line="520" w:lineRule="exac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电    话：</w:t>
      </w: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lang w:val="en-US" w:eastAsia="zh-CN"/>
          <w14:textFill>
            <w14:solidFill>
              <w14:schemeClr w14:val="tx1"/>
            </w14:solidFill>
          </w14:textFill>
        </w:rPr>
        <w:t>3365565266</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 电    话：0556-8964888</w:t>
      </w:r>
    </w:p>
    <w:p>
      <w:pPr>
        <w:spacing w:line="5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 xml:space="preserve"> </w:t>
      </w:r>
    </w:p>
    <w:p>
      <w:pPr>
        <w:spacing w:line="520" w:lineRule="exact"/>
        <w:ind w:firstLine="480" w:firstLineChars="200"/>
        <w:jc w:val="righ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安徽省潜山经济开发区投资发展有限公司</w:t>
      </w:r>
    </w:p>
    <w:p>
      <w:pPr>
        <w:spacing w:line="520" w:lineRule="exact"/>
        <w:ind w:firstLine="480" w:firstLineChars="200"/>
        <w:jc w:val="righ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2021年 09 月27 日</w:t>
      </w:r>
    </w:p>
    <w:p>
      <w:pPr>
        <w:widowControl/>
        <w:jc w:val="left"/>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p>
    <w:p>
      <w:pPr>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抽签项目需求</w:t>
      </w:r>
    </w:p>
    <w:p>
      <w:pPr>
        <w:pStyle w:val="9"/>
        <w:widowControl/>
        <w:spacing w:before="0" w:beforeAutospacing="0" w:after="0" w:afterAutospacing="0" w:line="360" w:lineRule="auto"/>
        <w:ind w:firstLine="482" w:firstLineChars="200"/>
        <w:rPr>
          <w:rFonts w:ascii="宋体" w:hAnsi="宋体" w:cs="宋体"/>
          <w:b/>
          <w:color w:val="000000" w:themeColor="text1"/>
          <w:highlight w:val="none"/>
          <w14:textFill>
            <w14:solidFill>
              <w14:schemeClr w14:val="tx1"/>
            </w14:solidFill>
          </w14:textFill>
        </w:rPr>
      </w:pPr>
    </w:p>
    <w:p>
      <w:pPr>
        <w:pStyle w:val="9"/>
        <w:widowControl/>
        <w:spacing w:before="0" w:beforeAutospacing="0" w:after="0" w:afterAutospacing="0" w:line="360" w:lineRule="auto"/>
        <w:ind w:firstLine="482" w:firstLineChars="200"/>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项目名称：</w:t>
      </w:r>
      <w:r>
        <w:rPr>
          <w:rFonts w:hint="eastAsia" w:ascii="宋体" w:hAnsi="宋体" w:cs="宋体"/>
          <w:color w:val="000000" w:themeColor="text1"/>
          <w:highlight w:val="none"/>
          <w:shd w:val="clear" w:color="auto" w:fill="FFFFFF"/>
          <w:lang w:eastAsia="zh-CN"/>
          <w14:textFill>
            <w14:solidFill>
              <w14:schemeClr w14:val="tx1"/>
            </w14:solidFill>
          </w14:textFill>
        </w:rPr>
        <w:t>安徽省潜山经济开发区八一路绿化景观工程</w:t>
      </w:r>
    </w:p>
    <w:p>
      <w:pPr>
        <w:spacing w:line="360" w:lineRule="auto"/>
        <w:ind w:firstLine="482"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shd w:val="clear" w:color="auto" w:fill="FFFFFF"/>
          <w:lang w:eastAsia="zh-CN"/>
          <w14:textFill>
            <w14:solidFill>
              <w14:schemeClr w14:val="tx1"/>
            </w14:solidFill>
          </w14:textFill>
        </w:rPr>
        <w:t>皖H4—2021—DD－183（TJ）</w:t>
      </w:r>
    </w:p>
    <w:p>
      <w:pPr>
        <w:spacing w:line="360" w:lineRule="auto"/>
        <w:ind w:firstLine="482" w:firstLineChars="200"/>
        <w:rPr>
          <w:rFonts w:hint="eastAsia" w:ascii="宋体" w:hAnsi="宋体" w:eastAsia="宋体" w:cs="宋体"/>
          <w:color w:val="000000" w:themeColor="text1"/>
          <w:kern w:val="0"/>
          <w:sz w:val="24"/>
          <w:highlight w:val="none"/>
          <w:shd w:val="clear" w:color="auto" w:fill="FFFFFF"/>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招标人：</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安徽省潜山经济开发区投资发展有限公司</w:t>
      </w:r>
    </w:p>
    <w:p>
      <w:pPr>
        <w:spacing w:line="360" w:lineRule="auto"/>
        <w:ind w:firstLine="482" w:firstLineChars="200"/>
        <w:rPr>
          <w:rFonts w:ascii="宋体" w:hAnsi="宋体" w:cs="宋体"/>
          <w:color w:val="000000" w:themeColor="text1"/>
          <w:kern w:val="0"/>
          <w:sz w:val="24"/>
          <w:highlight w:val="none"/>
          <w:shd w:val="clear" w:color="auto" w:fill="FFFFFF"/>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最高投标限价：</w:t>
      </w:r>
      <w:r>
        <w:rPr>
          <w:rFonts w:hint="eastAsia" w:ascii="宋体" w:hAnsi="宋体" w:cs="宋体"/>
          <w:b/>
          <w:bCs/>
          <w:color w:val="000000" w:themeColor="text1"/>
          <w:sz w:val="24"/>
          <w:highlight w:val="none"/>
          <w:u w:val="single"/>
          <w:shd w:val="clear" w:color="auto" w:fill="FFFFFF"/>
          <w:lang w:eastAsia="zh-CN"/>
          <w14:textFill>
            <w14:solidFill>
              <w14:schemeClr w14:val="tx1"/>
            </w14:solidFill>
          </w14:textFill>
        </w:rPr>
        <w:t>1826145.16</w:t>
      </w:r>
      <w:r>
        <w:rPr>
          <w:rFonts w:hint="eastAsia" w:ascii="宋体" w:hAnsi="宋体" w:cs="宋体"/>
          <w:color w:val="000000" w:themeColor="text1"/>
          <w:sz w:val="24"/>
          <w:highlight w:val="none"/>
          <w:shd w:val="clear" w:color="auto" w:fill="FFFFFF"/>
          <w14:textFill>
            <w14:solidFill>
              <w14:schemeClr w14:val="tx1"/>
            </w14:solidFill>
          </w14:textFill>
        </w:rPr>
        <w:t>元，其中：暂列金额</w:t>
      </w:r>
      <w:r>
        <w:rPr>
          <w:rFonts w:hint="eastAsia" w:ascii="宋体" w:hAnsi="宋体" w:cs="宋体"/>
          <w:b/>
          <w:bCs/>
          <w:color w:val="000000" w:themeColor="text1"/>
          <w:sz w:val="24"/>
          <w:highlight w:val="none"/>
          <w:u w:val="single"/>
          <w:shd w:val="clear" w:color="auto" w:fill="FFFFFF"/>
          <w:lang w:eastAsia="zh-CN"/>
          <w14:textFill>
            <w14:solidFill>
              <w14:schemeClr w14:val="tx1"/>
            </w14:solidFill>
          </w14:textFill>
        </w:rPr>
        <w:t>50000.00</w:t>
      </w:r>
      <w:r>
        <w:rPr>
          <w:rFonts w:ascii="宋体" w:hAnsi="宋体" w:cs="宋体"/>
          <w:b/>
          <w:bCs/>
          <w:color w:val="000000" w:themeColor="text1"/>
          <w:sz w:val="24"/>
          <w:highlight w:val="none"/>
          <w:u w:val="single"/>
          <w:shd w:val="clear" w:color="auto" w:fill="FFFFFF"/>
          <w14:textFill>
            <w14:solidFill>
              <w14:schemeClr w14:val="tx1"/>
            </w14:solidFill>
          </w14:textFill>
        </w:rPr>
        <w:t>元</w:t>
      </w:r>
      <w:r>
        <w:rPr>
          <w:rFonts w:hint="eastAsia" w:ascii="宋体" w:hAnsi="宋体" w:cs="宋体"/>
          <w:color w:val="000000" w:themeColor="text1"/>
          <w:sz w:val="24"/>
          <w:highlight w:val="none"/>
          <w:shd w:val="clear" w:color="auto" w:fill="FFFFFF"/>
          <w14:textFill>
            <w14:solidFill>
              <w14:schemeClr w14:val="tx1"/>
            </w14:solidFill>
          </w14:textFill>
        </w:rPr>
        <w:t>，</w:t>
      </w:r>
      <w:r>
        <w:rPr>
          <w:rFonts w:hint="eastAsia" w:ascii="宋体" w:hAnsi="宋体" w:cs="宋体"/>
          <w:color w:val="000000" w:themeColor="text1"/>
          <w:kern w:val="0"/>
          <w:sz w:val="24"/>
          <w:highlight w:val="none"/>
          <w:shd w:val="clear" w:color="auto" w:fill="FFFFFF"/>
          <w14:textFill>
            <w14:solidFill>
              <w14:schemeClr w14:val="tx1"/>
            </w14:solidFill>
          </w14:textFill>
        </w:rPr>
        <w:t>详见后附最高投标限价。</w:t>
      </w:r>
    </w:p>
    <w:p>
      <w:pPr>
        <w:widowControl/>
        <w:spacing w:line="360" w:lineRule="auto"/>
        <w:ind w:firstLine="482" w:firstLineChars="200"/>
        <w:jc w:val="left"/>
        <w:rPr>
          <w:rFonts w:ascii="宋体" w:hAnsi="宋体" w:cs="宋体"/>
          <w:color w:val="000000" w:themeColor="text1"/>
          <w:kern w:val="0"/>
          <w:sz w:val="24"/>
          <w:highlight w:val="none"/>
          <w:shd w:val="clear" w:color="auto" w:fill="FFFFFF"/>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招标范围：</w:t>
      </w:r>
      <w:r>
        <w:rPr>
          <w:rFonts w:hint="eastAsia" w:ascii="宋体" w:hAnsi="宋体" w:cs="宋体"/>
          <w:color w:val="000000" w:themeColor="text1"/>
          <w:kern w:val="0"/>
          <w:sz w:val="24"/>
          <w:highlight w:val="none"/>
          <w:shd w:val="clear" w:color="auto" w:fill="FFFFFF"/>
          <w14:textFill>
            <w14:solidFill>
              <w14:schemeClr w14:val="tx1"/>
            </w14:solidFill>
          </w14:textFill>
        </w:rPr>
        <w:t>工程量清单列示的全部内容。</w:t>
      </w:r>
    </w:p>
    <w:p>
      <w:pPr>
        <w:widowControl/>
        <w:spacing w:line="360" w:lineRule="auto"/>
        <w:ind w:firstLine="482" w:firstLineChars="200"/>
        <w:jc w:val="left"/>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付款方式（支付进度）：按完成现场工程量进度付款，已完成合同工程量50%时支付合同价款（不包括暂列金额）的30%；工程竣工验收合格后付至合同价款（不包括暂列金额）的80%，审核（计）结束后付至审核（计）价款的97％（扣除之前已付款），剩余3％部分作为工程质量保证金，工程缺陷责任期满后无任何质量问题30日内一次付清（不计利息）</w:t>
      </w:r>
      <w:r>
        <w:rPr>
          <w:rFonts w:hint="eastAsia" w:ascii="宋体" w:hAnsi="宋体" w:cs="宋体"/>
          <w:b/>
          <w:color w:val="000000" w:themeColor="text1"/>
          <w:sz w:val="24"/>
          <w:highlight w:val="none"/>
          <w:lang w:eastAsia="zh-CN"/>
          <w14:textFill>
            <w14:solidFill>
              <w14:schemeClr w14:val="tx1"/>
            </w14:solidFill>
          </w14:textFill>
        </w:rPr>
        <w:t>。</w:t>
      </w:r>
    </w:p>
    <w:p>
      <w:pPr>
        <w:spacing w:line="360" w:lineRule="auto"/>
        <w:ind w:firstLine="482"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工程质量：</w:t>
      </w:r>
      <w:r>
        <w:rPr>
          <w:rFonts w:hint="eastAsia" w:ascii="宋体" w:hAnsi="宋体" w:cs="宋体"/>
          <w:color w:val="000000" w:themeColor="text1"/>
          <w:sz w:val="24"/>
          <w:highlight w:val="none"/>
          <w:shd w:val="clear" w:color="auto" w:fill="FFFFFF"/>
          <w14:textFill>
            <w14:solidFill>
              <w14:schemeClr w14:val="tx1"/>
            </w14:solidFill>
          </w14:textFill>
        </w:rPr>
        <w:t>达到国家相关施工验收规范</w:t>
      </w:r>
      <w:r>
        <w:rPr>
          <w:rFonts w:hint="eastAsia" w:ascii="宋体" w:hAnsi="宋体" w:cs="宋体"/>
          <w:b/>
          <w:bCs/>
          <w:color w:val="000000" w:themeColor="text1"/>
          <w:sz w:val="24"/>
          <w:highlight w:val="none"/>
          <w:u w:val="single"/>
          <w:shd w:val="clear" w:color="auto" w:fill="FFFFFF"/>
          <w14:textFill>
            <w14:solidFill>
              <w14:schemeClr w14:val="tx1"/>
            </w14:solidFill>
          </w14:textFill>
        </w:rPr>
        <w:t>合格</w:t>
      </w:r>
      <w:r>
        <w:rPr>
          <w:rFonts w:hint="eastAsia" w:ascii="宋体" w:hAnsi="宋体" w:cs="宋体"/>
          <w:color w:val="000000" w:themeColor="text1"/>
          <w:sz w:val="24"/>
          <w:highlight w:val="none"/>
          <w:shd w:val="clear" w:color="auto" w:fill="FFFFFF"/>
          <w14:textFill>
            <w14:solidFill>
              <w14:schemeClr w14:val="tx1"/>
            </w14:solidFill>
          </w14:textFill>
        </w:rPr>
        <w:t>标准</w:t>
      </w:r>
    </w:p>
    <w:p>
      <w:pPr>
        <w:spacing w:line="360" w:lineRule="auto"/>
        <w:ind w:firstLine="482"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计划工期：</w:t>
      </w:r>
      <w:r>
        <w:rPr>
          <w:rFonts w:hint="eastAsia" w:ascii="宋体" w:hAnsi="宋体" w:cs="宋体"/>
          <w:b/>
          <w:bCs/>
          <w:color w:val="000000" w:themeColor="text1"/>
          <w:sz w:val="24"/>
          <w:highlight w:val="none"/>
          <w:u w:val="single"/>
          <w:shd w:val="clear" w:color="auto" w:fill="FFFFFF"/>
          <w:lang w:eastAsia="zh-CN"/>
          <w14:textFill>
            <w14:solidFill>
              <w14:schemeClr w14:val="tx1"/>
            </w14:solidFill>
          </w14:textFill>
        </w:rPr>
        <w:t>60日历天</w:t>
      </w:r>
    </w:p>
    <w:p>
      <w:pPr>
        <w:spacing w:line="360" w:lineRule="auto"/>
        <w:ind w:firstLine="482"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缺陷责任期：</w:t>
      </w:r>
      <w:r>
        <w:rPr>
          <w:rFonts w:hint="eastAsia" w:ascii="宋体" w:hAnsi="宋体" w:cs="宋体"/>
          <w:b/>
          <w:bCs/>
          <w:color w:val="000000" w:themeColor="text1"/>
          <w:sz w:val="24"/>
          <w:highlight w:val="none"/>
          <w:u w:val="single"/>
          <w:shd w:val="clear" w:color="auto" w:fill="FFFFFF"/>
          <w14:textFill>
            <w14:solidFill>
              <w14:schemeClr w14:val="tx1"/>
            </w14:solidFill>
          </w14:textFill>
        </w:rPr>
        <w:t>24</w:t>
      </w:r>
      <w:r>
        <w:rPr>
          <w:rFonts w:hint="eastAsia" w:ascii="宋体" w:hAnsi="宋体" w:cs="宋体"/>
          <w:color w:val="000000" w:themeColor="text1"/>
          <w:sz w:val="24"/>
          <w:highlight w:val="none"/>
          <w:shd w:val="clear" w:color="auto" w:fill="FFFFFF"/>
          <w14:textFill>
            <w14:solidFill>
              <w14:schemeClr w14:val="tx1"/>
            </w14:solidFill>
          </w14:textFill>
        </w:rPr>
        <w:t>个月</w:t>
      </w:r>
    </w:p>
    <w:p>
      <w:pPr>
        <w:spacing w:line="360" w:lineRule="auto"/>
        <w:ind w:firstLine="482"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综合下浮率：</w:t>
      </w:r>
      <w:r>
        <w:rPr>
          <w:rFonts w:hint="eastAsia" w:ascii="宋体" w:hAnsi="宋体" w:cs="宋体"/>
          <w:b/>
          <w:bCs/>
          <w:color w:val="000000" w:themeColor="text1"/>
          <w:sz w:val="24"/>
          <w:highlight w:val="none"/>
          <w:shd w:val="clear" w:color="auto" w:fill="FFFFFF"/>
          <w14:textFill>
            <w14:solidFill>
              <w14:schemeClr w14:val="tx1"/>
            </w14:solidFill>
          </w14:textFill>
        </w:rPr>
        <w:t>15%</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中标合同价：</w:t>
      </w:r>
      <w:r>
        <w:rPr>
          <w:rFonts w:hint="eastAsia" w:ascii="宋体" w:hAnsi="宋体" w:cs="宋体"/>
          <w:b/>
          <w:bCs/>
          <w:color w:val="000000" w:themeColor="text1"/>
          <w:sz w:val="24"/>
          <w:highlight w:val="none"/>
          <w:u w:val="single"/>
          <w:lang w:eastAsia="zh-CN"/>
          <w14:textFill>
            <w14:solidFill>
              <w14:schemeClr w14:val="tx1"/>
            </w14:solidFill>
          </w14:textFill>
        </w:rPr>
        <w:t xml:space="preserve">1559723.39 </w:t>
      </w:r>
      <w:r>
        <w:rPr>
          <w:rFonts w:hint="eastAsia" w:ascii="宋体" w:hAnsi="宋体" w:cs="宋体"/>
          <w:color w:val="000000" w:themeColor="text1"/>
          <w:sz w:val="24"/>
          <w:highlight w:val="none"/>
          <w14:textFill>
            <w14:solidFill>
              <w14:schemeClr w14:val="tx1"/>
            </w14:solidFill>
          </w14:textFill>
        </w:rPr>
        <w:t>元</w:t>
      </w:r>
    </w:p>
    <w:p>
      <w:pPr>
        <w:tabs>
          <w:tab w:val="left" w:pos="284"/>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一、项目部关键岗位人员到岗及履约最低要求</w:t>
      </w:r>
    </w:p>
    <w:p>
      <w:pPr>
        <w:tabs>
          <w:tab w:val="left" w:pos="284"/>
        </w:tabs>
        <w:adjustRightInd w:val="0"/>
        <w:snapToGrid w:val="0"/>
        <w:spacing w:line="360" w:lineRule="auto"/>
        <w:ind w:firstLine="480" w:firstLineChars="200"/>
        <w:rPr>
          <w:rFonts w:ascii="宋体" w:hAnsi="宋体" w:cs="宋体"/>
          <w:b/>
          <w:bCs/>
          <w:color w:val="000000" w:themeColor="text1"/>
          <w:sz w:val="24"/>
          <w:highlight w:val="none"/>
          <w:lang w:val="fr-FR"/>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1.中标人在开工前组建的施工项目管理机构，要符合住房城乡建设部及安徽省相关标准规定。</w:t>
      </w:r>
    </w:p>
    <w:p>
      <w:pPr>
        <w:tabs>
          <w:tab w:val="left" w:pos="284"/>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2.中标人未能按照承诺到岗尽职的，发包人将视情况严重程度对其作出相应处理。</w:t>
      </w:r>
    </w:p>
    <w:p>
      <w:pPr>
        <w:tabs>
          <w:tab w:val="left" w:pos="284"/>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二、履约担保、农民工工资保障金要求</w:t>
      </w:r>
    </w:p>
    <w:p>
      <w:pPr>
        <w:tabs>
          <w:tab w:val="left" w:pos="284"/>
        </w:tabs>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1.提交方式：</w:t>
      </w:r>
      <w:r>
        <w:rPr>
          <w:rFonts w:hint="eastAsia" w:ascii="宋体" w:hAnsi="宋体" w:cs="宋体"/>
          <w:b/>
          <w:sz w:val="24"/>
          <w:highlight w:val="none"/>
        </w:rPr>
        <w:t>银行保函或现金保证或现金支票或银行汇票或银行转账。</w:t>
      </w:r>
      <w:r>
        <w:rPr>
          <w:rFonts w:hint="eastAsia" w:ascii="宋体" w:hAnsi="宋体" w:cs="宋体"/>
          <w:b/>
          <w:bCs/>
          <w:color w:val="000000"/>
          <w:kern w:val="0"/>
          <w:sz w:val="24"/>
          <w:highlight w:val="none"/>
        </w:rPr>
        <w:t>如为银行保函，必须为中国银行、中国工商银行、中国农业银行、中国建设银行、中国邮政储蓄银行、交通银行或投标人基本帐户开户行开具的不可撤销、见索即付的银行保函。</w:t>
      </w:r>
    </w:p>
    <w:p>
      <w:pPr>
        <w:tabs>
          <w:tab w:val="left" w:pos="284"/>
        </w:tabs>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2.保证数额：履约保证金为中标合同金额的2%；</w:t>
      </w:r>
      <w:bookmarkStart w:id="3" w:name="_Hlk38392346"/>
    </w:p>
    <w:p>
      <w:pPr>
        <w:tabs>
          <w:tab w:val="left" w:pos="284"/>
        </w:tabs>
        <w:spacing w:line="360" w:lineRule="auto"/>
        <w:ind w:firstLine="1920" w:firstLineChars="8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农民工工资保障金</w:t>
      </w:r>
      <w:bookmarkEnd w:id="3"/>
      <w:r>
        <w:rPr>
          <w:rFonts w:hint="eastAsia" w:ascii="宋体" w:hAnsi="宋体" w:cs="宋体"/>
          <w:bCs/>
          <w:color w:val="000000" w:themeColor="text1"/>
          <w:kern w:val="0"/>
          <w:sz w:val="24"/>
          <w:highlight w:val="none"/>
          <w14:textFill>
            <w14:solidFill>
              <w14:schemeClr w14:val="tx1"/>
            </w14:solidFill>
          </w14:textFill>
        </w:rPr>
        <w:t>为中标合同金额的</w:t>
      </w:r>
      <w:r>
        <w:rPr>
          <w:rFonts w:ascii="宋体" w:hAnsi="宋体" w:cs="宋体"/>
          <w:bCs/>
          <w:color w:val="000000" w:themeColor="text1"/>
          <w:kern w:val="0"/>
          <w:sz w:val="24"/>
          <w:highlight w:val="none"/>
          <w14:textFill>
            <w14:solidFill>
              <w14:schemeClr w14:val="tx1"/>
            </w14:solidFill>
          </w14:textFill>
        </w:rPr>
        <w:t>2</w:t>
      </w:r>
      <w:r>
        <w:rPr>
          <w:rFonts w:hint="eastAsia" w:ascii="宋体" w:hAnsi="宋体" w:cs="宋体"/>
          <w:bCs/>
          <w:color w:val="000000" w:themeColor="text1"/>
          <w:kern w:val="0"/>
          <w:sz w:val="24"/>
          <w:highlight w:val="none"/>
          <w14:textFill>
            <w14:solidFill>
              <w14:schemeClr w14:val="tx1"/>
            </w14:solidFill>
          </w14:textFill>
        </w:rPr>
        <w:t>%。</w:t>
      </w:r>
    </w:p>
    <w:p>
      <w:pPr>
        <w:tabs>
          <w:tab w:val="left" w:pos="284"/>
        </w:tabs>
        <w:spacing w:line="360" w:lineRule="auto"/>
        <w:ind w:firstLine="480" w:firstLineChars="200"/>
        <w:rPr>
          <w:rFonts w:ascii="宋体" w:hAnsi="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w:t>
      </w:r>
      <w:r>
        <w:rPr>
          <w:rFonts w:hint="eastAsia" w:ascii="宋体" w:hAnsi="宋体"/>
          <w:bCs/>
          <w:color w:val="000000" w:themeColor="text1"/>
          <w:kern w:val="0"/>
          <w:sz w:val="24"/>
          <w:highlight w:val="none"/>
          <w14:textFill>
            <w14:solidFill>
              <w14:schemeClr w14:val="tx1"/>
            </w14:solidFill>
          </w14:textFill>
        </w:rPr>
        <w:t>.</w:t>
      </w:r>
      <w:r>
        <w:rPr>
          <w:rFonts w:ascii="宋体" w:hAnsi="宋体"/>
          <w:bCs/>
          <w:color w:val="000000" w:themeColor="text1"/>
          <w:kern w:val="0"/>
          <w:sz w:val="24"/>
          <w:highlight w:val="none"/>
          <w14:textFill>
            <w14:solidFill>
              <w14:schemeClr w14:val="tx1"/>
            </w14:solidFill>
          </w14:textFill>
        </w:rPr>
        <w:t>提交时限：</w:t>
      </w:r>
      <w:r>
        <w:rPr>
          <w:rFonts w:hint="eastAsia" w:ascii="宋体" w:hAnsi="宋体"/>
          <w:bCs/>
          <w:color w:val="000000" w:themeColor="text1"/>
          <w:kern w:val="0"/>
          <w:sz w:val="24"/>
          <w:highlight w:val="none"/>
          <w14:textFill>
            <w14:solidFill>
              <w14:schemeClr w14:val="tx1"/>
            </w14:solidFill>
          </w14:textFill>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pPr>
        <w:tabs>
          <w:tab w:val="left" w:pos="284"/>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 xml:space="preserve">    4.退还方式：</w:t>
      </w:r>
      <w:r>
        <w:rPr>
          <w:rFonts w:hint="eastAsia" w:ascii="宋体" w:hAnsi="宋体" w:cs="宋体"/>
          <w:color w:val="000000" w:themeColor="text1"/>
          <w:sz w:val="24"/>
          <w:highlight w:val="none"/>
          <w14:textFill>
            <w14:solidFill>
              <w14:schemeClr w14:val="tx1"/>
            </w14:solidFill>
          </w14:textFill>
        </w:rPr>
        <w:t>中标人在合同履约期间无违约责任，履约保证金在工程竣工验收合格后30日内一次返还。农民工工资保障金返还按《潜山县农民工工资保障金管理办法》（潜人社秘[2015]6号）文件执行。</w:t>
      </w:r>
    </w:p>
    <w:p>
      <w:pPr>
        <w:tabs>
          <w:tab w:val="left" w:pos="284"/>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pPr>
        <w:tabs>
          <w:tab w:val="left" w:pos="284"/>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三、安全文明要求</w:t>
      </w:r>
    </w:p>
    <w:p>
      <w:pPr>
        <w:tabs>
          <w:tab w:val="left" w:pos="284"/>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tabs>
          <w:tab w:val="left" w:pos="284"/>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四、质量要求</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1.工程质量标准要求：达到国家相关施工验收规范</w:t>
      </w:r>
      <w:r>
        <w:rPr>
          <w:rFonts w:hint="eastAsia" w:ascii="宋体" w:hAnsi="宋体" w:cs="宋体"/>
          <w:b/>
          <w:color w:val="000000" w:themeColor="text1"/>
          <w:sz w:val="24"/>
          <w:highlight w:val="none"/>
          <w:u w:val="single"/>
          <w14:textFill>
            <w14:solidFill>
              <w14:schemeClr w14:val="tx1"/>
            </w14:solidFill>
          </w14:textFill>
        </w:rPr>
        <w:t>合格</w:t>
      </w:r>
      <w:r>
        <w:rPr>
          <w:rFonts w:hint="eastAsia" w:ascii="宋体" w:hAnsi="宋体" w:cs="宋体"/>
          <w:color w:val="000000" w:themeColor="text1"/>
          <w:sz w:val="24"/>
          <w:highlight w:val="none"/>
          <w14:textFill>
            <w14:solidFill>
              <w14:schemeClr w14:val="tx1"/>
            </w14:solidFill>
          </w14:textFill>
        </w:rPr>
        <w:t>标准。</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3.本工程的标准规范包括：与本工程施工和施工安全相关的国家现行的各专业施工及验收规范、建设工程质量检验评定标准、有关的技术标准。</w:t>
      </w:r>
    </w:p>
    <w:p>
      <w:pPr>
        <w:autoSpaceDE w:val="0"/>
        <w:autoSpaceDN w:val="0"/>
        <w:adjustRightInd w:val="0"/>
        <w:spacing w:line="47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4.园林绿化工程质量要求。</w:t>
      </w:r>
    </w:p>
    <w:p>
      <w:pPr>
        <w:autoSpaceDE w:val="0"/>
        <w:autoSpaceDN w:val="0"/>
        <w:adjustRightInd w:val="0"/>
        <w:spacing w:line="47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4.</w:t>
      </w:r>
      <w:r>
        <w:rPr>
          <w:rFonts w:ascii="宋体" w:hAnsi="宋体" w:cs="宋体"/>
          <w:b/>
          <w:kern w:val="0"/>
          <w:sz w:val="24"/>
          <w:highlight w:val="none"/>
        </w:rPr>
        <w:t>1</w:t>
      </w:r>
      <w:r>
        <w:rPr>
          <w:rFonts w:hint="eastAsia" w:ascii="宋体" w:hAnsi="宋体" w:cs="宋体"/>
          <w:b/>
          <w:kern w:val="0"/>
          <w:sz w:val="24"/>
          <w:highlight w:val="none"/>
        </w:rPr>
        <w:t>按照国家现行</w:t>
      </w:r>
      <w:r>
        <w:rPr>
          <w:rFonts w:ascii="宋体" w:hAnsi="宋体" w:cs="宋体"/>
          <w:b/>
          <w:kern w:val="0"/>
          <w:sz w:val="24"/>
          <w:highlight w:val="none"/>
        </w:rPr>
        <w:t>《城市园林绿化工程施工及验收规范</w:t>
      </w:r>
      <w:r>
        <w:rPr>
          <w:rFonts w:hint="eastAsia" w:ascii="宋体" w:hAnsi="宋体" w:cs="宋体"/>
          <w:b/>
          <w:kern w:val="0"/>
          <w:sz w:val="24"/>
          <w:highlight w:val="none"/>
        </w:rPr>
        <w:t>》（</w:t>
      </w:r>
      <w:r>
        <w:rPr>
          <w:rFonts w:ascii="宋体" w:hAnsi="宋体" w:cs="宋体"/>
          <w:b/>
          <w:kern w:val="0"/>
          <w:sz w:val="24"/>
          <w:highlight w:val="none"/>
        </w:rPr>
        <w:t>DB11/T212—2003）、《城市园林绿化用植物材料木本苗》（DB11/T211—2003）、《城市园林绿化养护管理标准》（DB11/T213—2003）</w:t>
      </w:r>
      <w:r>
        <w:rPr>
          <w:rFonts w:hint="eastAsia" w:ascii="宋体" w:hAnsi="宋体" w:cs="宋体"/>
          <w:b/>
          <w:kern w:val="0"/>
          <w:sz w:val="24"/>
          <w:highlight w:val="none"/>
        </w:rPr>
        <w:t xml:space="preserve">执行； </w:t>
      </w:r>
    </w:p>
    <w:p>
      <w:pPr>
        <w:autoSpaceDE w:val="0"/>
        <w:autoSpaceDN w:val="0"/>
        <w:adjustRightInd w:val="0"/>
        <w:spacing w:line="47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4</w:t>
      </w:r>
      <w:r>
        <w:rPr>
          <w:rFonts w:ascii="宋体" w:hAnsi="宋体" w:cs="宋体"/>
          <w:b/>
          <w:kern w:val="0"/>
          <w:sz w:val="24"/>
          <w:highlight w:val="none"/>
        </w:rPr>
        <w:t>.2</w:t>
      </w:r>
      <w:r>
        <w:rPr>
          <w:rFonts w:hint="eastAsia" w:ascii="宋体" w:hAnsi="宋体" w:cs="宋体"/>
          <w:b/>
          <w:kern w:val="0"/>
          <w:sz w:val="24"/>
          <w:highlight w:val="none"/>
        </w:rPr>
        <w:t xml:space="preserve">苗木规格及施工必须达到设计标准。 </w:t>
      </w:r>
    </w:p>
    <w:p>
      <w:pPr>
        <w:autoSpaceDE w:val="0"/>
        <w:autoSpaceDN w:val="0"/>
        <w:adjustRightInd w:val="0"/>
        <w:spacing w:line="47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4.3承包人</w:t>
      </w:r>
      <w:r>
        <w:rPr>
          <w:rFonts w:ascii="宋体" w:hAnsi="宋体" w:cs="宋体"/>
          <w:b/>
          <w:kern w:val="0"/>
          <w:sz w:val="24"/>
          <w:highlight w:val="none"/>
        </w:rPr>
        <w:t>养护</w:t>
      </w:r>
      <w:r>
        <w:rPr>
          <w:rFonts w:hint="eastAsia" w:ascii="宋体" w:hAnsi="宋体" w:cs="宋体"/>
          <w:b/>
          <w:kern w:val="0"/>
          <w:sz w:val="24"/>
          <w:highlight w:val="none"/>
        </w:rPr>
        <w:t>期：自本工程竣工验收合格之日起开始计算承包人的</w:t>
      </w:r>
      <w:r>
        <w:rPr>
          <w:rFonts w:ascii="宋体" w:hAnsi="宋体" w:cs="宋体"/>
          <w:b/>
          <w:kern w:val="0"/>
          <w:sz w:val="24"/>
          <w:highlight w:val="none"/>
        </w:rPr>
        <w:t>承包养护期</w:t>
      </w:r>
      <w:r>
        <w:rPr>
          <w:rFonts w:hint="eastAsia" w:ascii="宋体" w:hAnsi="宋体" w:cs="宋体"/>
          <w:b/>
          <w:kern w:val="0"/>
          <w:sz w:val="24"/>
          <w:highlight w:val="none"/>
        </w:rPr>
        <w:t>二年。在承包养护期</w:t>
      </w:r>
      <w:r>
        <w:rPr>
          <w:rFonts w:ascii="宋体" w:hAnsi="宋体" w:cs="宋体"/>
          <w:b/>
          <w:kern w:val="0"/>
          <w:sz w:val="24"/>
          <w:highlight w:val="none"/>
        </w:rPr>
        <w:t>限内，</w:t>
      </w:r>
      <w:r>
        <w:rPr>
          <w:rFonts w:hint="eastAsia" w:ascii="宋体" w:hAnsi="宋体" w:cs="宋体"/>
          <w:b/>
          <w:kern w:val="0"/>
          <w:sz w:val="24"/>
          <w:highlight w:val="none"/>
        </w:rPr>
        <w:t>承包人</w:t>
      </w:r>
      <w:r>
        <w:rPr>
          <w:rFonts w:ascii="宋体" w:hAnsi="宋体" w:cs="宋体"/>
          <w:b/>
          <w:kern w:val="0"/>
          <w:sz w:val="24"/>
          <w:highlight w:val="none"/>
        </w:rPr>
        <w:t>应按照园林绿化养护操作规程及园林绿化养护质量标准，合理组织，精心养护，保质保量完成养护管理任务</w:t>
      </w:r>
      <w:r>
        <w:rPr>
          <w:rFonts w:hint="eastAsia" w:ascii="宋体" w:hAnsi="宋体" w:cs="宋体"/>
          <w:b/>
          <w:kern w:val="0"/>
          <w:sz w:val="24"/>
          <w:highlight w:val="none"/>
        </w:rPr>
        <w:t>，达到三级养护标准</w:t>
      </w:r>
      <w:r>
        <w:rPr>
          <w:rFonts w:ascii="宋体" w:hAnsi="宋体" w:cs="宋体"/>
          <w:b/>
          <w:kern w:val="0"/>
          <w:sz w:val="24"/>
          <w:highlight w:val="none"/>
        </w:rPr>
        <w:t xml:space="preserve">。 </w:t>
      </w:r>
      <w:r>
        <w:rPr>
          <w:rFonts w:hint="eastAsia" w:ascii="宋体" w:hAnsi="宋体" w:cs="宋体"/>
          <w:b/>
          <w:kern w:val="0"/>
          <w:sz w:val="24"/>
          <w:highlight w:val="none"/>
        </w:rPr>
        <w:t xml:space="preserve"> </w:t>
      </w:r>
    </w:p>
    <w:p>
      <w:pPr>
        <w:autoSpaceDE w:val="0"/>
        <w:autoSpaceDN w:val="0"/>
        <w:adjustRightInd w:val="0"/>
        <w:spacing w:line="47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4.4</w:t>
      </w:r>
      <w:r>
        <w:rPr>
          <w:rFonts w:ascii="宋体" w:hAnsi="宋体" w:cs="宋体"/>
          <w:b/>
          <w:kern w:val="0"/>
          <w:sz w:val="24"/>
          <w:highlight w:val="none"/>
        </w:rPr>
        <w:t>绿化设施及主要养护内容</w:t>
      </w:r>
      <w:r>
        <w:rPr>
          <w:rFonts w:hint="eastAsia" w:ascii="宋体" w:hAnsi="宋体" w:cs="宋体"/>
          <w:b/>
          <w:kern w:val="0"/>
          <w:sz w:val="24"/>
          <w:highlight w:val="none"/>
        </w:rPr>
        <w:t>：</w:t>
      </w:r>
      <w:r>
        <w:rPr>
          <w:rFonts w:ascii="宋体" w:hAnsi="宋体" w:cs="宋体"/>
          <w:b/>
          <w:kern w:val="0"/>
          <w:sz w:val="24"/>
          <w:highlight w:val="none"/>
        </w:rPr>
        <w:t xml:space="preserve"> </w:t>
      </w:r>
    </w:p>
    <w:p>
      <w:pPr>
        <w:autoSpaceDE w:val="0"/>
        <w:autoSpaceDN w:val="0"/>
        <w:adjustRightInd w:val="0"/>
        <w:spacing w:line="47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 ①</w:t>
      </w:r>
      <w:r>
        <w:rPr>
          <w:rFonts w:ascii="宋体" w:hAnsi="宋体" w:cs="宋体"/>
          <w:b/>
          <w:kern w:val="0"/>
          <w:sz w:val="24"/>
          <w:highlight w:val="none"/>
        </w:rPr>
        <w:t>修剪：根据各类植物的生长特点、立地环境、景观要求，按照操作规程适时进行。</w:t>
      </w:r>
    </w:p>
    <w:p>
      <w:pPr>
        <w:autoSpaceDE w:val="0"/>
        <w:autoSpaceDN w:val="0"/>
        <w:adjustRightInd w:val="0"/>
        <w:spacing w:line="47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 ②</w:t>
      </w:r>
      <w:r>
        <w:rPr>
          <w:rFonts w:ascii="宋体" w:hAnsi="宋体" w:cs="宋体"/>
          <w:b/>
          <w:kern w:val="0"/>
          <w:sz w:val="24"/>
          <w:highlight w:val="none"/>
        </w:rPr>
        <w:t>施肥：根据各类植物的生长特点及植物对肥料的需要，要求年施肥不得少于2次以上，新种植物视生长情况，适时适量进行施肥，以保持各类植物的生长旺盛达到一定景观效果。</w:t>
      </w:r>
      <w:r>
        <w:rPr>
          <w:rFonts w:hint="eastAsia" w:ascii="宋体" w:hAnsi="宋体" w:cs="宋体"/>
          <w:b/>
          <w:kern w:val="0"/>
          <w:sz w:val="24"/>
          <w:highlight w:val="none"/>
        </w:rPr>
        <w:t>　</w:t>
      </w:r>
    </w:p>
    <w:p>
      <w:pPr>
        <w:autoSpaceDE w:val="0"/>
        <w:autoSpaceDN w:val="0"/>
        <w:adjustRightInd w:val="0"/>
        <w:spacing w:line="47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③</w:t>
      </w:r>
      <w:r>
        <w:rPr>
          <w:rFonts w:ascii="宋体" w:hAnsi="宋体" w:cs="宋体"/>
          <w:b/>
          <w:kern w:val="0"/>
          <w:sz w:val="24"/>
          <w:highlight w:val="none"/>
        </w:rPr>
        <w:t xml:space="preserve">除草：及时清理各类杂草。 </w:t>
      </w:r>
      <w:r>
        <w:rPr>
          <w:rFonts w:hint="eastAsia" w:ascii="宋体" w:hAnsi="宋体" w:cs="宋体"/>
          <w:b/>
          <w:kern w:val="0"/>
          <w:sz w:val="24"/>
          <w:highlight w:val="none"/>
        </w:rPr>
        <w:t xml:space="preserve">                                                </w:t>
      </w:r>
    </w:p>
    <w:p>
      <w:pPr>
        <w:autoSpaceDE w:val="0"/>
        <w:autoSpaceDN w:val="0"/>
        <w:adjustRightInd w:val="0"/>
        <w:spacing w:line="47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④</w:t>
      </w:r>
      <w:r>
        <w:rPr>
          <w:rFonts w:ascii="宋体" w:hAnsi="宋体" w:cs="宋体"/>
          <w:b/>
          <w:kern w:val="0"/>
          <w:sz w:val="24"/>
          <w:highlight w:val="none"/>
        </w:rPr>
        <w:t>抹芽：主要用于乔木、大型灌木，对不定芽要及时清除，以保持树木骨架清晰，促使生长形态美观，营养集中。</w:t>
      </w:r>
    </w:p>
    <w:p>
      <w:pPr>
        <w:autoSpaceDE w:val="0"/>
        <w:autoSpaceDN w:val="0"/>
        <w:adjustRightInd w:val="0"/>
        <w:spacing w:line="47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 ⑤</w:t>
      </w:r>
      <w:r>
        <w:rPr>
          <w:rFonts w:ascii="宋体" w:hAnsi="宋体" w:cs="宋体"/>
          <w:b/>
          <w:kern w:val="0"/>
          <w:sz w:val="24"/>
          <w:highlight w:val="none"/>
        </w:rPr>
        <w:t>病虫害防治：病虫害防治是园林植物养护中较为重要的手段和内容，要根据各类植物的寄生对象及时做好预测预报，及时采取措施防治。</w:t>
      </w:r>
    </w:p>
    <w:p>
      <w:pPr>
        <w:autoSpaceDE w:val="0"/>
        <w:autoSpaceDN w:val="0"/>
        <w:adjustRightInd w:val="0"/>
        <w:spacing w:line="47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 xml:space="preserve"> ⑥</w:t>
      </w:r>
      <w:r>
        <w:rPr>
          <w:rFonts w:ascii="宋体" w:hAnsi="宋体" w:cs="宋体"/>
          <w:b/>
          <w:kern w:val="0"/>
          <w:sz w:val="24"/>
          <w:highlight w:val="none"/>
        </w:rPr>
        <w:t xml:space="preserve">抗旱、抗台、抗涝：旱季及新种植物要及时进行灌溉，防止植物因脱水而造成枯死。台汛期间要做好加固、排涝抢险工作，防止植物受损。 </w:t>
      </w:r>
    </w:p>
    <w:p>
      <w:pPr>
        <w:autoSpaceDE w:val="0"/>
        <w:autoSpaceDN w:val="0"/>
        <w:adjustRightInd w:val="0"/>
        <w:spacing w:line="47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4.5</w:t>
      </w:r>
      <w:r>
        <w:rPr>
          <w:rFonts w:ascii="宋体" w:hAnsi="宋体" w:cs="宋体"/>
          <w:b/>
          <w:kern w:val="0"/>
          <w:sz w:val="24"/>
          <w:highlight w:val="none"/>
        </w:rPr>
        <w:t>对本合同养护项目实施养护管理所用的一切劳动力、材料设备和服务由承包人自行组织，由此产生的一切费用由承包人承担。</w:t>
      </w:r>
      <w:r>
        <w:rPr>
          <w:rFonts w:hint="eastAsia" w:ascii="宋体" w:hAnsi="宋体" w:cs="宋体"/>
          <w:b/>
          <w:kern w:val="0"/>
          <w:sz w:val="24"/>
          <w:highlight w:val="none"/>
        </w:rPr>
        <w:t>养护人员日常不少于2人，但应结合养护季节适时增加养护人员，以满足绿化养护工作的需要。</w:t>
      </w:r>
    </w:p>
    <w:p>
      <w:pPr>
        <w:autoSpaceDE w:val="0"/>
        <w:autoSpaceDN w:val="0"/>
        <w:adjustRightInd w:val="0"/>
        <w:spacing w:line="47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4.6</w:t>
      </w:r>
      <w:r>
        <w:rPr>
          <w:rFonts w:ascii="宋体" w:hAnsi="宋体" w:cs="宋体"/>
          <w:b/>
          <w:kern w:val="0"/>
          <w:sz w:val="24"/>
          <w:highlight w:val="none"/>
        </w:rPr>
        <w:t>承包</w:t>
      </w:r>
      <w:r>
        <w:rPr>
          <w:rFonts w:hint="eastAsia" w:ascii="宋体" w:hAnsi="宋体" w:cs="宋体"/>
          <w:b/>
          <w:kern w:val="0"/>
          <w:sz w:val="24"/>
          <w:highlight w:val="none"/>
        </w:rPr>
        <w:t>养护</w:t>
      </w:r>
      <w:r>
        <w:rPr>
          <w:rFonts w:ascii="宋体" w:hAnsi="宋体" w:cs="宋体"/>
          <w:b/>
          <w:kern w:val="0"/>
          <w:sz w:val="24"/>
          <w:highlight w:val="none"/>
        </w:rPr>
        <w:t>期限内，</w:t>
      </w:r>
      <w:r>
        <w:rPr>
          <w:rFonts w:hint="eastAsia" w:ascii="宋体" w:hAnsi="宋体" w:cs="宋体"/>
          <w:b/>
          <w:kern w:val="0"/>
          <w:sz w:val="24"/>
          <w:highlight w:val="none"/>
        </w:rPr>
        <w:t>因承包人养护不及时、不到位或补栽不及时、不到位，造成苗木枯萎及一定社会影响的，承包人应按发包人要求及时补栽到位并处以枯死苗木合同价格的罚款。</w:t>
      </w:r>
      <w:r>
        <w:rPr>
          <w:rFonts w:ascii="宋体" w:hAnsi="宋体" w:cs="宋体"/>
          <w:b/>
          <w:kern w:val="0"/>
          <w:sz w:val="24"/>
          <w:highlight w:val="none"/>
        </w:rPr>
        <w:t>本合同养护项目</w:t>
      </w:r>
      <w:r>
        <w:rPr>
          <w:rFonts w:hint="eastAsia" w:ascii="宋体" w:hAnsi="宋体" w:cs="宋体"/>
          <w:b/>
          <w:kern w:val="0"/>
          <w:sz w:val="24"/>
          <w:highlight w:val="none"/>
        </w:rPr>
        <w:t>数</w:t>
      </w:r>
      <w:r>
        <w:rPr>
          <w:rFonts w:ascii="宋体" w:hAnsi="宋体" w:cs="宋体"/>
          <w:b/>
          <w:kern w:val="0"/>
          <w:sz w:val="24"/>
          <w:highlight w:val="none"/>
        </w:rPr>
        <w:t>量发生减少及毁损的，承包人应及时</w:t>
      </w:r>
      <w:r>
        <w:rPr>
          <w:rFonts w:hint="eastAsia" w:ascii="宋体" w:hAnsi="宋体" w:cs="宋体"/>
          <w:b/>
          <w:kern w:val="0"/>
          <w:sz w:val="24"/>
          <w:highlight w:val="none"/>
        </w:rPr>
        <w:t>在栽植竣工后第一个栽植季节进行补栽到位，以后根据苗木缺损情况，每年不少于两次在栽植季节里将缺损部分苗木补栽到位，并自行承担费用，否则发包方将组织人员进行补栽，其所发生的费用由承包方负责</w:t>
      </w:r>
      <w:r>
        <w:rPr>
          <w:rFonts w:ascii="宋体" w:hAnsi="宋体" w:cs="宋体"/>
          <w:b/>
          <w:kern w:val="0"/>
          <w:sz w:val="24"/>
          <w:highlight w:val="none"/>
        </w:rPr>
        <w:t>。</w:t>
      </w:r>
      <w:r>
        <w:rPr>
          <w:rFonts w:hint="eastAsia" w:ascii="宋体" w:hAnsi="宋体" w:cs="宋体"/>
          <w:b/>
          <w:kern w:val="0"/>
          <w:sz w:val="24"/>
          <w:highlight w:val="none"/>
        </w:rPr>
        <w:t xml:space="preserve">养护期满15天前，承包人书面申请发包人进行养护缺陷验收，在验收合格后办理移交手续。否则，发包人拒绝支付工程款或绿化工程养护费用或合同履约保证金。 </w:t>
      </w:r>
    </w:p>
    <w:p>
      <w:pPr>
        <w:autoSpaceDE w:val="0"/>
        <w:autoSpaceDN w:val="0"/>
        <w:adjustRightInd w:val="0"/>
        <w:spacing w:line="470" w:lineRule="exact"/>
        <w:ind w:firstLine="482" w:firstLineChars="200"/>
        <w:jc w:val="left"/>
        <w:rPr>
          <w:rFonts w:ascii="宋体" w:hAnsi="宋体" w:cs="宋体"/>
          <w:b/>
          <w:kern w:val="0"/>
          <w:sz w:val="24"/>
          <w:highlight w:val="none"/>
        </w:rPr>
      </w:pPr>
      <w:bookmarkStart w:id="4" w:name="_Toc360625304"/>
      <w:bookmarkStart w:id="5" w:name="_Toc249195196"/>
      <w:bookmarkStart w:id="6" w:name="_Toc366768360"/>
      <w:bookmarkStart w:id="7" w:name="_Toc299600889"/>
      <w:bookmarkStart w:id="8" w:name="_Toc306375222"/>
      <w:bookmarkStart w:id="9" w:name="_Toc328057698"/>
      <w:bookmarkStart w:id="10" w:name="_Toc396383698"/>
      <w:bookmarkStart w:id="11" w:name="_Toc399051207"/>
      <w:bookmarkStart w:id="12" w:name="_Toc290370584"/>
      <w:bookmarkStart w:id="13" w:name="_Toc399049343"/>
      <w:bookmarkStart w:id="14" w:name="_Toc306375607"/>
      <w:bookmarkStart w:id="15" w:name="_Toc359316010"/>
      <w:bookmarkStart w:id="16" w:name="_Toc327424661"/>
      <w:bookmarkStart w:id="17" w:name="_Toc303088158"/>
      <w:bookmarkStart w:id="18" w:name="_Toc327424483"/>
      <w:bookmarkStart w:id="19" w:name="_Toc358052385"/>
      <w:bookmarkStart w:id="20" w:name="_Toc304233044"/>
      <w:bookmarkStart w:id="21" w:name="_Toc359316496"/>
      <w:bookmarkStart w:id="22" w:name="_Toc290370474"/>
      <w:bookmarkStart w:id="23" w:name="_Toc366770535"/>
      <w:bookmarkStart w:id="24" w:name="_Toc249188789"/>
      <w:r>
        <w:rPr>
          <w:rFonts w:hint="eastAsia" w:ascii="宋体" w:hAnsi="宋体" w:cs="宋体"/>
          <w:b/>
          <w:kern w:val="0"/>
          <w:sz w:val="24"/>
          <w:highlight w:val="none"/>
        </w:rPr>
        <w:t>4.7质量要求：</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ascii="宋体" w:hAnsi="宋体" w:cs="宋体"/>
          <w:b/>
          <w:kern w:val="0"/>
          <w:sz w:val="24"/>
          <w:highlight w:val="none"/>
        </w:rPr>
        <w:t>　　</w:t>
      </w:r>
    </w:p>
    <w:p>
      <w:pPr>
        <w:autoSpaceDE w:val="0"/>
        <w:autoSpaceDN w:val="0"/>
        <w:adjustRightInd w:val="0"/>
        <w:spacing w:line="470" w:lineRule="exact"/>
        <w:ind w:firstLine="482" w:firstLineChars="200"/>
        <w:jc w:val="left"/>
        <w:rPr>
          <w:rFonts w:ascii="宋体" w:hAnsi="宋体" w:cs="宋体"/>
          <w:b/>
          <w:kern w:val="0"/>
          <w:sz w:val="24"/>
          <w:highlight w:val="none"/>
        </w:rPr>
      </w:pPr>
      <w:bookmarkStart w:id="25" w:name="_Toc396383699"/>
      <w:bookmarkStart w:id="26" w:name="_Toc399049344"/>
      <w:bookmarkStart w:id="27" w:name="_Toc399051208"/>
      <w:bookmarkStart w:id="28" w:name="_Toc249188790"/>
      <w:bookmarkStart w:id="29" w:name="_Toc249195197"/>
      <w:bookmarkStart w:id="30" w:name="_Toc290370475"/>
      <w:bookmarkStart w:id="31" w:name="_Toc290370585"/>
      <w:bookmarkStart w:id="32" w:name="_Toc299600890"/>
      <w:bookmarkStart w:id="33" w:name="_Toc303088159"/>
      <w:bookmarkStart w:id="34" w:name="_Toc304233045"/>
      <w:bookmarkStart w:id="35" w:name="_Toc306375223"/>
      <w:bookmarkStart w:id="36" w:name="_Toc306375608"/>
      <w:bookmarkStart w:id="37" w:name="_Toc327424484"/>
      <w:bookmarkStart w:id="38" w:name="_Toc327424662"/>
      <w:bookmarkStart w:id="39" w:name="_Toc328057699"/>
      <w:bookmarkStart w:id="40" w:name="_Toc358052386"/>
      <w:bookmarkStart w:id="41" w:name="_Toc359316011"/>
      <w:bookmarkStart w:id="42" w:name="_Toc359316497"/>
      <w:bookmarkStart w:id="43" w:name="_Toc360625305"/>
      <w:bookmarkStart w:id="44" w:name="_Toc366768361"/>
      <w:bookmarkStart w:id="45" w:name="_Toc366770536"/>
      <w:bookmarkStart w:id="46" w:name="_Toc358052392"/>
      <w:bookmarkStart w:id="47" w:name="_Toc249188796"/>
      <w:bookmarkStart w:id="48" w:name="_Toc399051214"/>
      <w:bookmarkStart w:id="49" w:name="_Toc360625311"/>
      <w:bookmarkStart w:id="50" w:name="_Toc359316017"/>
      <w:bookmarkStart w:id="51" w:name="_Toc327424668"/>
      <w:bookmarkStart w:id="52" w:name="_Toc327424490"/>
      <w:bookmarkStart w:id="53" w:name="_Toc306375614"/>
      <w:bookmarkStart w:id="54" w:name="_Toc306375229"/>
      <w:bookmarkStart w:id="55" w:name="_Toc304233051"/>
      <w:bookmarkStart w:id="56" w:name="_Toc303088165"/>
      <w:bookmarkStart w:id="57" w:name="_Toc299600896"/>
      <w:bookmarkStart w:id="58" w:name="_Toc290370591"/>
      <w:bookmarkStart w:id="59" w:name="_Toc359316503"/>
      <w:bookmarkStart w:id="60" w:name="_Toc328057705"/>
      <w:bookmarkStart w:id="61" w:name="_Toc249195203"/>
      <w:bookmarkStart w:id="62" w:name="_Toc290370481"/>
      <w:bookmarkStart w:id="63" w:name="_Toc399049350"/>
      <w:bookmarkStart w:id="64" w:name="_Toc396383705"/>
      <w:bookmarkStart w:id="65" w:name="_Toc366770542"/>
      <w:bookmarkStart w:id="66" w:name="_Toc366768367"/>
      <w:r>
        <w:rPr>
          <w:rFonts w:hint="eastAsia" w:ascii="宋体" w:hAnsi="宋体" w:cs="宋体"/>
          <w:b/>
          <w:kern w:val="0"/>
          <w:sz w:val="24"/>
          <w:highlight w:val="none"/>
        </w:rPr>
        <w:t>①乔木成活率100％；</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宋体" w:hAnsi="宋体" w:cs="宋体"/>
          <w:b/>
          <w:kern w:val="0"/>
          <w:sz w:val="24"/>
          <w:highlight w:val="none"/>
        </w:rPr>
        <w:t xml:space="preserve"> </w:t>
      </w:r>
    </w:p>
    <w:p>
      <w:pPr>
        <w:autoSpaceDE w:val="0"/>
        <w:autoSpaceDN w:val="0"/>
        <w:adjustRightInd w:val="0"/>
        <w:spacing w:line="470" w:lineRule="exact"/>
        <w:ind w:firstLine="482" w:firstLineChars="200"/>
        <w:jc w:val="left"/>
        <w:rPr>
          <w:rFonts w:ascii="宋体" w:hAnsi="宋体" w:cs="宋体"/>
          <w:b/>
          <w:kern w:val="0"/>
          <w:sz w:val="24"/>
          <w:highlight w:val="none"/>
        </w:rPr>
      </w:pPr>
      <w:bookmarkStart w:id="67" w:name="_Toc249188791"/>
      <w:bookmarkStart w:id="68" w:name="_Toc249195198"/>
      <w:bookmarkStart w:id="69" w:name="_Toc290370476"/>
      <w:bookmarkStart w:id="70" w:name="_Toc290370586"/>
      <w:bookmarkStart w:id="71" w:name="_Toc299600891"/>
      <w:bookmarkStart w:id="72" w:name="_Toc303088160"/>
      <w:bookmarkStart w:id="73" w:name="_Toc304233046"/>
      <w:bookmarkStart w:id="74" w:name="_Toc306375224"/>
      <w:bookmarkStart w:id="75" w:name="_Toc306375609"/>
      <w:bookmarkStart w:id="76" w:name="_Toc327424485"/>
      <w:bookmarkStart w:id="77" w:name="_Toc327424663"/>
      <w:bookmarkStart w:id="78" w:name="_Toc328057700"/>
      <w:bookmarkStart w:id="79" w:name="_Toc358052387"/>
      <w:bookmarkStart w:id="80" w:name="_Toc359316012"/>
      <w:bookmarkStart w:id="81" w:name="_Toc359316498"/>
      <w:bookmarkStart w:id="82" w:name="_Toc360625306"/>
      <w:bookmarkStart w:id="83" w:name="_Toc366768362"/>
      <w:bookmarkStart w:id="84" w:name="_Toc366770537"/>
      <w:bookmarkStart w:id="85" w:name="_Toc396383700"/>
      <w:bookmarkStart w:id="86" w:name="_Toc399049345"/>
      <w:bookmarkStart w:id="87" w:name="_Toc399051209"/>
      <w:r>
        <w:rPr>
          <w:rFonts w:hint="eastAsia" w:ascii="宋体" w:hAnsi="宋体" w:cs="宋体"/>
          <w:b/>
          <w:kern w:val="0"/>
          <w:sz w:val="24"/>
          <w:highlight w:val="none"/>
        </w:rPr>
        <w:t>②灌木成活率98％以上；</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hint="eastAsia" w:ascii="宋体" w:hAnsi="宋体" w:cs="宋体"/>
          <w:b/>
          <w:kern w:val="0"/>
          <w:sz w:val="24"/>
          <w:highlight w:val="none"/>
        </w:rPr>
        <w:t xml:space="preserve"> </w:t>
      </w:r>
    </w:p>
    <w:p>
      <w:pPr>
        <w:autoSpaceDE w:val="0"/>
        <w:autoSpaceDN w:val="0"/>
        <w:adjustRightInd w:val="0"/>
        <w:spacing w:line="470" w:lineRule="exact"/>
        <w:ind w:firstLine="482" w:firstLineChars="200"/>
        <w:jc w:val="left"/>
        <w:rPr>
          <w:rFonts w:ascii="宋体" w:hAnsi="宋体" w:cs="宋体"/>
          <w:b/>
          <w:kern w:val="0"/>
          <w:sz w:val="24"/>
          <w:highlight w:val="none"/>
        </w:rPr>
      </w:pPr>
      <w:bookmarkStart w:id="88" w:name="_Toc327424486"/>
      <w:bookmarkStart w:id="89" w:name="_Toc359316499"/>
      <w:bookmarkStart w:id="90" w:name="_Toc327424664"/>
      <w:bookmarkStart w:id="91" w:name="_Toc366768363"/>
      <w:bookmarkStart w:id="92" w:name="_Toc328057701"/>
      <w:bookmarkStart w:id="93" w:name="_Toc396383701"/>
      <w:bookmarkStart w:id="94" w:name="_Toc290370477"/>
      <w:bookmarkStart w:id="95" w:name="_Toc306375610"/>
      <w:bookmarkStart w:id="96" w:name="_Toc290370587"/>
      <w:bookmarkStart w:id="97" w:name="_Toc299600892"/>
      <w:bookmarkStart w:id="98" w:name="_Toc359316013"/>
      <w:bookmarkStart w:id="99" w:name="_Toc249188792"/>
      <w:bookmarkStart w:id="100" w:name="_Toc303088161"/>
      <w:bookmarkStart w:id="101" w:name="_Toc306375225"/>
      <w:bookmarkStart w:id="102" w:name="_Toc304233047"/>
      <w:bookmarkStart w:id="103" w:name="_Toc366770538"/>
      <w:bookmarkStart w:id="104" w:name="_Toc399051210"/>
      <w:bookmarkStart w:id="105" w:name="_Toc249195199"/>
      <w:bookmarkStart w:id="106" w:name="_Toc399049346"/>
      <w:bookmarkStart w:id="107" w:name="_Toc358052388"/>
      <w:bookmarkStart w:id="108" w:name="_Toc360625307"/>
      <w:r>
        <w:rPr>
          <w:rFonts w:hint="eastAsia" w:ascii="宋体" w:hAnsi="宋体" w:cs="宋体"/>
          <w:b/>
          <w:kern w:val="0"/>
          <w:sz w:val="24"/>
          <w:highlight w:val="none"/>
        </w:rPr>
        <w:t>③色块郁闭度当年95％以上；</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ascii="宋体" w:hAnsi="宋体" w:cs="宋体"/>
          <w:b/>
          <w:kern w:val="0"/>
          <w:sz w:val="24"/>
          <w:highlight w:val="none"/>
        </w:rPr>
        <w:t xml:space="preserve"> </w:t>
      </w:r>
    </w:p>
    <w:p>
      <w:pPr>
        <w:autoSpaceDE w:val="0"/>
        <w:autoSpaceDN w:val="0"/>
        <w:adjustRightInd w:val="0"/>
        <w:spacing w:line="470" w:lineRule="exact"/>
        <w:ind w:firstLine="482" w:firstLineChars="200"/>
        <w:jc w:val="left"/>
        <w:rPr>
          <w:rFonts w:ascii="宋体" w:hAnsi="宋体" w:cs="宋体"/>
          <w:b/>
          <w:kern w:val="0"/>
          <w:sz w:val="24"/>
          <w:highlight w:val="none"/>
        </w:rPr>
      </w:pPr>
      <w:bookmarkStart w:id="109" w:name="_Toc366768364"/>
      <w:bookmarkStart w:id="110" w:name="_Toc290370588"/>
      <w:bookmarkStart w:id="111" w:name="_Toc359316014"/>
      <w:bookmarkStart w:id="112" w:name="_Toc327424665"/>
      <w:bookmarkStart w:id="113" w:name="_Toc396383702"/>
      <w:bookmarkStart w:id="114" w:name="_Toc306375611"/>
      <w:bookmarkStart w:id="115" w:name="_Toc359316500"/>
      <w:bookmarkStart w:id="116" w:name="_Toc360625308"/>
      <w:bookmarkStart w:id="117" w:name="_Toc366770539"/>
      <w:bookmarkStart w:id="118" w:name="_Toc249195200"/>
      <w:bookmarkStart w:id="119" w:name="_Toc304233048"/>
      <w:bookmarkStart w:id="120" w:name="_Toc327424487"/>
      <w:bookmarkStart w:id="121" w:name="_Toc399051211"/>
      <w:bookmarkStart w:id="122" w:name="_Toc306375226"/>
      <w:bookmarkStart w:id="123" w:name="_Toc299600893"/>
      <w:bookmarkStart w:id="124" w:name="_Toc249188793"/>
      <w:bookmarkStart w:id="125" w:name="_Toc399049347"/>
      <w:bookmarkStart w:id="126" w:name="_Toc290370478"/>
      <w:bookmarkStart w:id="127" w:name="_Toc303088162"/>
      <w:bookmarkStart w:id="128" w:name="_Toc328057702"/>
      <w:bookmarkStart w:id="129" w:name="_Toc358052389"/>
      <w:r>
        <w:rPr>
          <w:rFonts w:hint="eastAsia" w:ascii="宋体" w:hAnsi="宋体" w:cs="宋体"/>
          <w:b/>
          <w:kern w:val="0"/>
          <w:sz w:val="24"/>
          <w:highlight w:val="none"/>
        </w:rPr>
        <w:t>④所有苗木必须带土球栽植，裸根苗木一律不允许进场；</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ascii="宋体" w:hAnsi="宋体" w:cs="宋体"/>
          <w:b/>
          <w:kern w:val="0"/>
          <w:sz w:val="24"/>
          <w:highlight w:val="none"/>
        </w:rPr>
        <w:t xml:space="preserve">   </w:t>
      </w:r>
    </w:p>
    <w:p>
      <w:pPr>
        <w:autoSpaceDE w:val="0"/>
        <w:autoSpaceDN w:val="0"/>
        <w:adjustRightInd w:val="0"/>
        <w:spacing w:line="470" w:lineRule="exact"/>
        <w:ind w:firstLine="482" w:firstLineChars="200"/>
        <w:jc w:val="left"/>
        <w:rPr>
          <w:rFonts w:ascii="宋体" w:hAnsi="宋体" w:cs="宋体"/>
          <w:b/>
          <w:kern w:val="0"/>
          <w:sz w:val="24"/>
          <w:highlight w:val="none"/>
        </w:rPr>
      </w:pPr>
      <w:bookmarkStart w:id="130" w:name="_Toc299600894"/>
      <w:bookmarkStart w:id="131" w:name="_Toc249195201"/>
      <w:bookmarkStart w:id="132" w:name="_Toc304233049"/>
      <w:bookmarkStart w:id="133" w:name="_Toc290370589"/>
      <w:bookmarkStart w:id="134" w:name="_Toc306375612"/>
      <w:bookmarkStart w:id="135" w:name="_Toc327424488"/>
      <w:bookmarkStart w:id="136" w:name="_Toc358052390"/>
      <w:bookmarkStart w:id="137" w:name="_Toc359316015"/>
      <w:bookmarkStart w:id="138" w:name="_Toc327424666"/>
      <w:bookmarkStart w:id="139" w:name="_Toc328057703"/>
      <w:bookmarkStart w:id="140" w:name="_Toc399049348"/>
      <w:bookmarkStart w:id="141" w:name="_Toc359316501"/>
      <w:bookmarkStart w:id="142" w:name="_Toc399051212"/>
      <w:bookmarkStart w:id="143" w:name="_Toc290370479"/>
      <w:bookmarkStart w:id="144" w:name="_Toc303088163"/>
      <w:bookmarkStart w:id="145" w:name="_Toc306375227"/>
      <w:bookmarkStart w:id="146" w:name="_Toc366770540"/>
      <w:bookmarkStart w:id="147" w:name="_Toc396383703"/>
      <w:bookmarkStart w:id="148" w:name="_Toc249188794"/>
      <w:bookmarkStart w:id="149" w:name="_Toc360625309"/>
      <w:bookmarkStart w:id="150" w:name="_Toc366768365"/>
      <w:r>
        <w:rPr>
          <w:rFonts w:hint="eastAsia" w:ascii="宋体" w:hAnsi="宋体" w:cs="宋体"/>
          <w:b/>
          <w:kern w:val="0"/>
          <w:sz w:val="24"/>
          <w:highlight w:val="none"/>
        </w:rPr>
        <w:t>⑤绿化养护严格按照三级养护标准执行，养护过程由发包人全程记录，结算以实际养护记录为准；</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rFonts w:hint="eastAsia" w:ascii="宋体" w:hAnsi="宋体" w:cs="宋体"/>
          <w:b/>
          <w:kern w:val="0"/>
          <w:sz w:val="24"/>
          <w:highlight w:val="none"/>
        </w:rPr>
        <w:t xml:space="preserve"> </w:t>
      </w:r>
    </w:p>
    <w:p>
      <w:pPr>
        <w:autoSpaceDE w:val="0"/>
        <w:autoSpaceDN w:val="0"/>
        <w:adjustRightInd w:val="0"/>
        <w:spacing w:line="470" w:lineRule="exact"/>
        <w:ind w:firstLine="482" w:firstLineChars="200"/>
        <w:jc w:val="left"/>
        <w:rPr>
          <w:rFonts w:ascii="宋体" w:hAnsi="宋体" w:cs="宋体"/>
          <w:b/>
          <w:kern w:val="0"/>
          <w:sz w:val="24"/>
          <w:highlight w:val="none"/>
        </w:rPr>
      </w:pPr>
      <w:bookmarkStart w:id="151" w:name="_Toc304233050"/>
      <w:bookmarkStart w:id="152" w:name="_Toc303088164"/>
      <w:bookmarkStart w:id="153" w:name="_Toc299600895"/>
      <w:bookmarkStart w:id="154" w:name="_Toc290370590"/>
      <w:bookmarkStart w:id="155" w:name="_Toc249188795"/>
      <w:bookmarkStart w:id="156" w:name="_Toc290370480"/>
      <w:bookmarkStart w:id="157" w:name="_Toc249195202"/>
      <w:bookmarkStart w:id="158" w:name="_Toc396383704"/>
      <w:bookmarkStart w:id="159" w:name="_Toc399051213"/>
      <w:bookmarkStart w:id="160" w:name="_Toc399049349"/>
      <w:bookmarkStart w:id="161" w:name="_Toc366770541"/>
      <w:bookmarkStart w:id="162" w:name="_Toc366768366"/>
      <w:bookmarkStart w:id="163" w:name="_Toc360625310"/>
      <w:bookmarkStart w:id="164" w:name="_Toc359316502"/>
      <w:bookmarkStart w:id="165" w:name="_Toc359316016"/>
      <w:bookmarkStart w:id="166" w:name="_Toc358052391"/>
      <w:bookmarkStart w:id="167" w:name="_Toc328057704"/>
      <w:bookmarkStart w:id="168" w:name="_Toc327424667"/>
      <w:bookmarkStart w:id="169" w:name="_Toc327424489"/>
      <w:bookmarkStart w:id="170" w:name="_Toc306375613"/>
      <w:bookmarkStart w:id="171" w:name="_Toc306375228"/>
      <w:r>
        <w:rPr>
          <w:rFonts w:hint="eastAsia" w:ascii="宋体" w:hAnsi="宋体" w:cs="宋体"/>
          <w:b/>
          <w:kern w:val="0"/>
          <w:sz w:val="24"/>
          <w:highlight w:val="none"/>
        </w:rPr>
        <w:t>⑥乔木栽植按规范标准进行支架支护，绑扎整齐、漂亮；</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hint="eastAsia" w:ascii="宋体" w:hAnsi="宋体" w:cs="宋体"/>
          <w:b/>
          <w:kern w:val="0"/>
          <w:sz w:val="24"/>
          <w:highlight w:val="none"/>
        </w:rPr>
        <w:t xml:space="preserve"> </w:t>
      </w:r>
    </w:p>
    <w:p>
      <w:pPr>
        <w:autoSpaceDE w:val="0"/>
        <w:autoSpaceDN w:val="0"/>
        <w:adjustRightInd w:val="0"/>
        <w:spacing w:line="470" w:lineRule="exact"/>
        <w:ind w:firstLine="482" w:firstLineChars="200"/>
        <w:jc w:val="left"/>
        <w:rPr>
          <w:rFonts w:ascii="宋体" w:hAnsi="宋体" w:cs="宋体"/>
          <w:b/>
          <w:kern w:val="0"/>
          <w:sz w:val="24"/>
          <w:highlight w:val="none"/>
        </w:rPr>
      </w:pPr>
      <w:r>
        <w:rPr>
          <w:rFonts w:hint="eastAsia" w:ascii="宋体" w:hAnsi="宋体" w:cs="宋体"/>
          <w:b/>
          <w:kern w:val="0"/>
          <w:sz w:val="24"/>
          <w:highlight w:val="none"/>
        </w:rPr>
        <w:t>⑦苗木规格必须大于或等于本工程招标文件要求。</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hint="eastAsia" w:ascii="宋体" w:hAnsi="宋体" w:cs="宋体"/>
          <w:b/>
          <w:kern w:val="0"/>
          <w:sz w:val="24"/>
          <w:highlight w:val="none"/>
        </w:rPr>
        <w:t xml:space="preserve">  </w:t>
      </w:r>
    </w:p>
    <w:p>
      <w:pPr>
        <w:autoSpaceDE w:val="0"/>
        <w:autoSpaceDN w:val="0"/>
        <w:adjustRightInd w:val="0"/>
        <w:spacing w:line="460" w:lineRule="exact"/>
        <w:ind w:firstLine="482" w:firstLineChars="200"/>
        <w:jc w:val="left"/>
        <w:rPr>
          <w:rFonts w:ascii="宋体" w:hAnsi="宋体" w:cs="宋体"/>
          <w:b/>
          <w:kern w:val="0"/>
          <w:sz w:val="24"/>
          <w:highlight w:val="none"/>
        </w:rPr>
      </w:pPr>
      <w:bookmarkStart w:id="172" w:name="_Toc360625312"/>
      <w:bookmarkStart w:id="173" w:name="_Toc306375615"/>
      <w:bookmarkStart w:id="174" w:name="_Toc366768368"/>
      <w:bookmarkStart w:id="175" w:name="_Toc290370482"/>
      <w:bookmarkStart w:id="176" w:name="_Toc399049351"/>
      <w:bookmarkStart w:id="177" w:name="_Toc359316504"/>
      <w:bookmarkStart w:id="178" w:name="_Toc396383706"/>
      <w:bookmarkStart w:id="179" w:name="_Toc327424669"/>
      <w:bookmarkStart w:id="180" w:name="_Toc366770543"/>
      <w:bookmarkStart w:id="181" w:name="_Toc328057706"/>
      <w:bookmarkStart w:id="182" w:name="_Toc399051215"/>
      <w:bookmarkStart w:id="183" w:name="_Toc359316018"/>
      <w:bookmarkStart w:id="184" w:name="_Toc327424491"/>
      <w:bookmarkStart w:id="185" w:name="_Toc358052393"/>
      <w:bookmarkStart w:id="186" w:name="_Toc306375230"/>
      <w:bookmarkStart w:id="187" w:name="_Toc303088166"/>
      <w:bookmarkStart w:id="188" w:name="_Toc304233052"/>
      <w:bookmarkStart w:id="189" w:name="_Toc290370592"/>
      <w:bookmarkStart w:id="190" w:name="_Toc299600897"/>
      <w:bookmarkStart w:id="191" w:name="_Toc249188797"/>
      <w:bookmarkStart w:id="192" w:name="_Toc249195204"/>
      <w:r>
        <w:rPr>
          <w:rFonts w:hint="eastAsia" w:ascii="宋体" w:hAnsi="宋体" w:cs="宋体"/>
          <w:b/>
          <w:kern w:val="0"/>
          <w:sz w:val="24"/>
          <w:highlight w:val="none"/>
        </w:rPr>
        <w:t>4.8承包养护期满移交：</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hint="eastAsia" w:ascii="宋体" w:hAnsi="宋体" w:cs="宋体"/>
          <w:b/>
          <w:kern w:val="0"/>
          <w:sz w:val="24"/>
          <w:highlight w:val="none"/>
        </w:rPr>
        <w:t xml:space="preserve"> </w:t>
      </w:r>
    </w:p>
    <w:p>
      <w:pPr>
        <w:spacing w:line="460" w:lineRule="exact"/>
        <w:ind w:firstLine="482"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kern w:val="0"/>
          <w:sz w:val="24"/>
          <w:highlight w:val="none"/>
        </w:rPr>
        <w:t>承包养护期二年，期满时承包人应邀请相关人员进行验收，经验收符合上述第4.4～4.7款标准和要求，即办理移交手续，移交手续完善后30日内发包人付清工程余款；如经验收存在缺陷或不符合上述标准和要求，发包人将要求绿化管理人员对其缺陷和不符合标准和要求的进行价值评估，按其评估值折扣承包人工程尾款。</w:t>
      </w:r>
    </w:p>
    <w:p>
      <w:pPr>
        <w:tabs>
          <w:tab w:val="left" w:pos="284"/>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五、工期要求</w:t>
      </w:r>
    </w:p>
    <w:p>
      <w:pPr>
        <w:tabs>
          <w:tab w:val="left" w:pos="284"/>
        </w:tabs>
        <w:autoSpaceDE w:val="0"/>
        <w:autoSpaceDN w:val="0"/>
        <w:adjustRightIn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发包人应按照法律规定获得工程施工所需的许可。经发包人同意后，监理人发出的开工通知应符合法律规定。监理人应在计划开工日期7天前向承包人发出开工通知，工期以开工通知中的开工日期起算。</w:t>
      </w:r>
    </w:p>
    <w:p>
      <w:pPr>
        <w:tabs>
          <w:tab w:val="left" w:pos="284"/>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tabs>
          <w:tab w:val="left" w:pos="284"/>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六、踏勘现场</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tabs>
          <w:tab w:val="left" w:pos="284"/>
        </w:tabs>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招标人向投标人提供的所有数据和资料，是招标人现有的能被投标人利用的资料，招标人对投标人做出的任何推论、理解和结论均不负责任</w:t>
      </w:r>
      <w:r>
        <w:rPr>
          <w:rFonts w:hint="eastAsia" w:ascii="宋体" w:hAnsi="宋体" w:cs="宋体"/>
          <w:bCs/>
          <w:color w:val="000000" w:themeColor="text1"/>
          <w:kern w:val="0"/>
          <w:sz w:val="24"/>
          <w:highlight w:val="none"/>
          <w14:textFill>
            <w14:solidFill>
              <w14:schemeClr w14:val="tx1"/>
            </w14:solidFill>
          </w14:textFill>
        </w:rPr>
        <w:t>。</w:t>
      </w:r>
    </w:p>
    <w:p>
      <w:pPr>
        <w:tabs>
          <w:tab w:val="left" w:pos="284"/>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七、农民工工资要求</w:t>
      </w:r>
    </w:p>
    <w:p>
      <w:pPr>
        <w:tabs>
          <w:tab w:val="left" w:pos="284"/>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根据《潜山市人民政府关于建设工程领域农民工工资实名制发放的实施意见》（潜政秘〔2017〕79号）的要求，建设单位在拨付工程款时，应按一定比例先行拨付工资性工程款到本项目农民工工资专用账户。</w:t>
      </w:r>
    </w:p>
    <w:p>
      <w:pPr>
        <w:tabs>
          <w:tab w:val="left" w:pos="284"/>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八、材料要求</w:t>
      </w:r>
    </w:p>
    <w:p>
      <w:pPr>
        <w:tabs>
          <w:tab w:val="left" w:pos="284"/>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1.除发包人提供的材料、设备外，凡属承包范围内的所有材料、设备均由中标人自行采购。因中标人自行采购的材料质量引起的工程质量问题由中标人承担所造成的一切损失。</w:t>
      </w:r>
    </w:p>
    <w:p>
      <w:pPr>
        <w:tabs>
          <w:tab w:val="left" w:pos="284"/>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2.对发包人未指定品牌的材料、设备采购，必须选用符合现行国家及行业相关合格标准的要求并经招标人同意。</w:t>
      </w:r>
    </w:p>
    <w:p>
      <w:pPr>
        <w:tabs>
          <w:tab w:val="left" w:pos="284"/>
        </w:tabs>
        <w:spacing w:line="360" w:lineRule="auto"/>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不予顺延。材料试验费由中标人支付。</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由承包人实施采购的工程主要设备和材料采购由承包人实施，品牌、规格等须经发包人认可签字后方可进行采购，中标人采购计划应提前报发包人审定。因中标人资源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pPr>
        <w:autoSpaceDE w:val="0"/>
        <w:autoSpaceDN w:val="0"/>
        <w:adjustRightInd w:val="0"/>
        <w:spacing w:line="470" w:lineRule="exact"/>
        <w:ind w:firstLine="482"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sz w:val="24"/>
          <w:highlight w:val="none"/>
        </w:rPr>
        <w:t>6.承包人在施工前必须会同建设单位、跟踪审计单位、监理单位进行技术交底，并服从建设单位、跟踪审计单位、监理单位和相关主管部门的管理，所有苗木进场前必须由建设单位、跟踪审计单位、监理单位出具验收单或验收合格意见。</w:t>
      </w:r>
    </w:p>
    <w:p>
      <w:pPr>
        <w:tabs>
          <w:tab w:val="left" w:pos="284"/>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九、林木保护管理要求</w:t>
      </w:r>
    </w:p>
    <w:p>
      <w:pPr>
        <w:tabs>
          <w:tab w:val="left" w:pos="284"/>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林木保护管理工作按《关于加强工程建设中林木保护管理工作的通知》（潜林政[2018]12号）文件执行。</w:t>
      </w:r>
    </w:p>
    <w:p>
      <w:pPr>
        <w:tabs>
          <w:tab w:val="left" w:pos="284"/>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十、工程量清单、最高投标限价编制依据</w:t>
      </w:r>
    </w:p>
    <w:p>
      <w:pPr>
        <w:tabs>
          <w:tab w:val="left" w:pos="284"/>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1.抽签公告及项目需求；</w:t>
      </w:r>
    </w:p>
    <w:p>
      <w:pPr>
        <w:tabs>
          <w:tab w:val="left" w:pos="284"/>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2.设计图纸及变更（如果有）；</w:t>
      </w:r>
    </w:p>
    <w:p>
      <w:pPr>
        <w:tabs>
          <w:tab w:val="left" w:pos="284"/>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3.《安徽省住房城乡建设厅关于发布2018版安徽省建设工程计价依据的通知》（建标〔2017〕191号）； </w:t>
      </w:r>
    </w:p>
    <w:p>
      <w:pPr>
        <w:tabs>
          <w:tab w:val="left" w:pos="284"/>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4.安徽省建设工程造价管理总站《关于调整我省现行建设工程计价依据增值税税率的通知》（造价〔2019〕7号）。投标人可在安庆市建设工程信息网上下载上述文件；</w:t>
      </w:r>
    </w:p>
    <w:p>
      <w:pPr>
        <w:tabs>
          <w:tab w:val="left" w:pos="284"/>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highlight w:val="none"/>
        </w:rPr>
        <w:t xml:space="preserve"> </w:t>
      </w:r>
      <w:r>
        <w:rPr>
          <w:rFonts w:hint="eastAsia" w:ascii="宋体" w:hAnsi="宋体" w:cs="宋体"/>
          <w:color w:val="000000" w:themeColor="text1"/>
          <w:sz w:val="24"/>
          <w:highlight w:val="none"/>
          <w14:textFill>
            <w14:solidFill>
              <w14:schemeClr w14:val="tx1"/>
            </w14:solidFill>
          </w14:textFill>
        </w:rPr>
        <w:t>安徽省住房和城乡建设厅颁布的“建标﹝2021﹞42号”文件《关于调整安徽省建设工程不可竞争费构成及计费标准的通知》。</w:t>
      </w:r>
    </w:p>
    <w:p>
      <w:pPr>
        <w:tabs>
          <w:tab w:val="left" w:pos="284"/>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hAnsi="宋体" w:cs="宋体"/>
          <w:sz w:val="24"/>
          <w:highlight w:val="none"/>
        </w:rPr>
        <w:t>人工费：参照安庆市建筑管理处发布的建管字〔2021〕53号文“关于发布2021年第二季度人工信息价的通知”执行，最高投标限价中人工费单价标准按155元/工日计算。</w:t>
      </w:r>
    </w:p>
    <w:p>
      <w:pPr>
        <w:tabs>
          <w:tab w:val="left" w:pos="284"/>
        </w:tabs>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7.安庆市建设工程造价管理站</w:t>
      </w:r>
      <w:r>
        <w:rPr>
          <w:rFonts w:hint="eastAsia" w:ascii="宋体" w:hAnsi="宋体" w:cs="宋体"/>
          <w:color w:val="000000" w:themeColor="text1"/>
          <w:sz w:val="24"/>
          <w:highlight w:val="none"/>
          <w:u w:val="single"/>
          <w14:textFill>
            <w14:solidFill>
              <w14:schemeClr w14:val="tx1"/>
            </w14:solidFill>
          </w14:textFill>
        </w:rPr>
        <w:t xml:space="preserve"> 2021</w:t>
      </w:r>
      <w:r>
        <w:rPr>
          <w:rFonts w:hint="eastAsia" w:ascii="宋体" w:hAnsi="宋体" w:cs="宋体"/>
          <w:color w:val="000000" w:themeColor="text1"/>
          <w:sz w:val="24"/>
          <w:highlight w:val="none"/>
          <w14:textFill>
            <w14:solidFill>
              <w14:schemeClr w14:val="tx1"/>
            </w14:solidFill>
          </w14:textFill>
        </w:rPr>
        <w:t>年第</w:t>
      </w:r>
      <w:r>
        <w:rPr>
          <w:rFonts w:hint="eastAsia" w:ascii="宋体" w:hAnsi="宋体" w:cs="宋体"/>
          <w:color w:val="000000" w:themeColor="text1"/>
          <w:sz w:val="24"/>
          <w:highlight w:val="none"/>
          <w:u w:val="single"/>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期 《安庆市建设工程造价简讯》，没有信息价的材料经充分询价后按市场价计入。</w:t>
      </w:r>
    </w:p>
    <w:p>
      <w:pPr>
        <w:tabs>
          <w:tab w:val="left" w:pos="284"/>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十一、合同价款</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本项目合同价格形式为：固定总价合同。总价包含的风险范围包括但不限于：人工市场价、材料费及机械费的市场价格变化；除政策性调整、不可抗力以外的其他风险。除经批准的设计变更、经济签证外，其它工程造价增减均不予签证计价。</w:t>
      </w:r>
    </w:p>
    <w:p>
      <w:pPr>
        <w:widowControl/>
        <w:tabs>
          <w:tab w:val="left" w:pos="284"/>
        </w:tabs>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widowControl/>
        <w:tabs>
          <w:tab w:val="left" w:pos="284"/>
        </w:tabs>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 经批准的设计变更、经济签证引起的合同价款的调整原则：按最高投标限价编制原则结合中标综合下浮率结合进行调整。</w:t>
      </w:r>
    </w:p>
    <w:p>
      <w:pPr>
        <w:numPr>
          <w:ilvl w:val="0"/>
          <w:numId w:val="1"/>
        </w:numPr>
        <w:tabs>
          <w:tab w:val="left" w:pos="284"/>
        </w:tabs>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合同价中已有适用的综合单价，按最高投标限价中的子目综合单价乘以（1-中标综合下浮率）进行确定；</w:t>
      </w:r>
    </w:p>
    <w:p>
      <w:pPr>
        <w:numPr>
          <w:ilvl w:val="0"/>
          <w:numId w:val="1"/>
        </w:numPr>
        <w:tabs>
          <w:tab w:val="left" w:pos="284"/>
        </w:tabs>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合同价中有类似的综合单价，参照最高投标限价中的类似子目综合单价乘以（1-中标综合下浮率）确定；</w:t>
      </w:r>
    </w:p>
    <w:p>
      <w:pPr>
        <w:numPr>
          <w:ilvl w:val="0"/>
          <w:numId w:val="1"/>
        </w:numPr>
        <w:tabs>
          <w:tab w:val="left" w:pos="284"/>
        </w:tabs>
        <w:spacing w:line="360" w:lineRule="auto"/>
        <w:ind w:left="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4.合同价中的暂列金额</w:t>
      </w:r>
      <w:r>
        <w:rPr>
          <w:rFonts w:hint="eastAsia" w:ascii="宋体" w:hAnsi="宋体"/>
          <w:sz w:val="24"/>
          <w:highlight w:val="none"/>
        </w:rPr>
        <w:t>是指招标图纸不可预见的和工程量清单未列入而必须发生的工程项目或增加工程内容。该项费用按实进行结算，双方有争议时，委托造价中介机构审定，以审定报告进行结算</w:t>
      </w:r>
      <w:r>
        <w:rPr>
          <w:rFonts w:hint="eastAsia" w:ascii="宋体" w:hAnsi="宋体" w:cs="宋体"/>
          <w:color w:val="000000" w:themeColor="text1"/>
          <w:sz w:val="24"/>
          <w:highlight w:val="none"/>
          <w14:textFill>
            <w14:solidFill>
              <w14:schemeClr w14:val="tx1"/>
            </w14:solidFill>
          </w14:textFill>
        </w:rPr>
        <w:t>。</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5.暂估价（如有）</w:t>
      </w:r>
      <w:r>
        <w:rPr>
          <w:rFonts w:ascii="宋体" w:hAnsi="宋体" w:cs="宋体"/>
          <w:color w:val="000000" w:themeColor="text1"/>
          <w:sz w:val="24"/>
          <w:highlight w:val="none"/>
          <w14:textFill>
            <w14:solidFill>
              <w14:schemeClr w14:val="tx1"/>
            </w14:solidFill>
          </w14:textFill>
        </w:rPr>
        <w:t>均为估算金额</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工程竣工后应按承包人实际完成的工程内容</w:t>
      </w:r>
      <w:r>
        <w:rPr>
          <w:rFonts w:hint="eastAsia" w:ascii="宋体" w:hAnsi="宋体" w:cs="宋体"/>
          <w:color w:val="000000" w:themeColor="text1"/>
          <w:sz w:val="24"/>
          <w:highlight w:val="none"/>
          <w14:textFill>
            <w14:solidFill>
              <w14:schemeClr w14:val="tx1"/>
            </w14:solidFill>
          </w14:textFill>
        </w:rPr>
        <w:t>造价（费用）乘以（1-中标综合下浮率）计算</w:t>
      </w:r>
      <w:r>
        <w:rPr>
          <w:rFonts w:ascii="宋体" w:hAnsi="宋体" w:cs="宋体"/>
          <w:color w:val="000000" w:themeColor="text1"/>
          <w:sz w:val="24"/>
          <w:highlight w:val="none"/>
          <w14:textFill>
            <w14:solidFill>
              <w14:schemeClr w14:val="tx1"/>
            </w14:solidFill>
          </w14:textFill>
        </w:rPr>
        <w:t>。</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6.最终结算价以经发包人或其委托的其他机构审定结果为准。</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7.所有工程保险费用均由承包人承担。</w:t>
      </w:r>
    </w:p>
    <w:p>
      <w:pPr>
        <w:tabs>
          <w:tab w:val="left" w:pos="284"/>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十二、费用缴纳</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本项目代理服务费按“发改价格［2011］534号”文件规定标准收取、工程量清单和控制价编制费按“皖价服（2007）86号”文件规定标准收取，上述费用由中标人支付。</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中标人在收到缴费通知后的1个工作日内缴纳上述费用，未按规定缴纳的，招标人有权取消其中标资格，并给予不诚信行为记录并予以披露。</w:t>
      </w:r>
    </w:p>
    <w:p>
      <w:pPr>
        <w:tabs>
          <w:tab w:val="left" w:pos="284"/>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十三、中标人须知</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1.分包规定：涉及承包人资质证书承包范围外的工程内容（主体、关键性工作项目除外）依法专业分包，在签订分包合同前，将分包单位相关资格证明材料报发包人和监理单位备案。</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3.中标人应按照与本工程施工和施工安全相关的国家现行的各专业工程施工及验收规范、建设工程质量检验评定标准、有关的技术标准。</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4.中标人负责协调现场施工环境、处理好各方矛盾，并承担协调费用。</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5.本项目合同参照《园林绿化工程施工合同（示范文本）》（</w:t>
      </w:r>
      <w:r>
        <w:rPr>
          <w:rFonts w:ascii="宋体" w:hAnsi="宋体" w:cs="宋体"/>
          <w:color w:val="000000" w:themeColor="text1"/>
          <w:sz w:val="24"/>
          <w:highlight w:val="none"/>
          <w14:textFill>
            <w14:solidFill>
              <w14:schemeClr w14:val="tx1"/>
            </w14:solidFill>
          </w14:textFill>
        </w:rPr>
        <w:t>GF—2020—2605</w:t>
      </w:r>
      <w:r>
        <w:rPr>
          <w:rFonts w:hint="eastAsia" w:ascii="宋体" w:hAnsi="宋体" w:cs="宋体"/>
          <w:color w:val="000000" w:themeColor="text1"/>
          <w:sz w:val="24"/>
          <w:highlight w:val="none"/>
          <w14:textFill>
            <w14:solidFill>
              <w14:schemeClr w14:val="tx1"/>
            </w14:solidFill>
          </w14:textFill>
        </w:rPr>
        <w:t>），中标人应当在中标通知书发出之日起</w:t>
      </w:r>
      <w:r>
        <w:rPr>
          <w:rFonts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个日历天内与招标人签订合同，自合同签订之日起</w:t>
      </w:r>
      <w:r>
        <w:rPr>
          <w:rFonts w:hint="eastAsia" w:ascii="宋体" w:hAnsi="宋体" w:cs="宋体"/>
          <w:color w:val="000000" w:themeColor="text1"/>
          <w:sz w:val="24"/>
          <w:highlight w:val="none"/>
          <w:u w:val="single"/>
          <w14:textFill>
            <w14:solidFill>
              <w14:schemeClr w14:val="tx1"/>
            </w14:solidFill>
          </w14:textFill>
        </w:rPr>
        <w:t xml:space="preserve"> 7 </w:t>
      </w:r>
      <w:r>
        <w:rPr>
          <w:rFonts w:hint="eastAsia" w:ascii="宋体" w:hAnsi="宋体" w:cs="宋体"/>
          <w:color w:val="000000" w:themeColor="text1"/>
          <w:sz w:val="24"/>
          <w:highlight w:val="none"/>
          <w14:textFill>
            <w14:solidFill>
              <w14:schemeClr w14:val="tx1"/>
            </w14:solidFill>
          </w14:textFill>
        </w:rPr>
        <w:t>个工作日内到市公管局进行备案。</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6.合同文件组成及优先顺序为：（1）中标通知书；（2）抽签文件；（3）合同协议书；（4）合同专用条款；（5）合同通用条款；（6）列入合同的投标辅助资料。</w:t>
      </w: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284"/>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widowControl/>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pPr>
        <w:jc w:val="left"/>
        <w:rPr>
          <w:b/>
          <w:bCs/>
          <w:sz w:val="32"/>
          <w:szCs w:val="32"/>
          <w:highlight w:val="none"/>
        </w:rPr>
      </w:pPr>
      <w:r>
        <w:rPr>
          <w:rFonts w:hint="eastAsia"/>
          <w:b/>
          <w:bCs/>
          <w:sz w:val="32"/>
          <w:szCs w:val="32"/>
          <w:highlight w:val="none"/>
        </w:rPr>
        <w:t>附件：小额库操作手册</w:t>
      </w:r>
    </w:p>
    <w:p>
      <w:pPr>
        <w:numPr>
          <w:ilvl w:val="0"/>
          <w:numId w:val="2"/>
        </w:numPr>
        <w:jc w:val="left"/>
        <w:rPr>
          <w:highlight w:val="none"/>
        </w:rPr>
      </w:pPr>
      <w:r>
        <w:rPr>
          <w:rFonts w:hint="eastAsia"/>
          <w:highlight w:val="none"/>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rPr>
          <w:highlight w:val="none"/>
        </w:rPr>
      </w:pPr>
      <w:r>
        <w:rPr>
          <w:rFonts w:hint="eastAsia"/>
          <w:highlight w:val="none"/>
        </w:rPr>
        <w:t>点击“定点抽签项目投标”，输入项目名称的关键字检索需要投标的项目</w:t>
      </w:r>
    </w:p>
    <w:p>
      <w:pPr>
        <w:jc w:val="left"/>
        <w:rPr>
          <w:highlight w:val="none"/>
        </w:rPr>
      </w:pPr>
      <w:r>
        <w:rPr>
          <w:highlight w:val="none"/>
        </w:rP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pPr>
        <w:numPr>
          <w:ilvl w:val="0"/>
          <w:numId w:val="2"/>
        </w:numPr>
        <w:jc w:val="left"/>
        <w:rPr>
          <w:highlight w:val="none"/>
        </w:rPr>
      </w:pPr>
      <w:r>
        <w:rPr>
          <w:rFonts w:hint="eastAsia"/>
          <w:highlight w:val="none"/>
        </w:rPr>
        <w:t>找到项目之后，点击操作按钮进行投标</w:t>
      </w:r>
    </w:p>
    <w:p>
      <w:pPr>
        <w:jc w:val="left"/>
        <w:rPr>
          <w:highlight w:val="none"/>
        </w:rPr>
      </w:pPr>
      <w:r>
        <w:rPr>
          <w:highlight w:val="none"/>
        </w:rP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pPr>
        <w:jc w:val="left"/>
        <w:rPr>
          <w:highlight w:val="none"/>
        </w:rPr>
      </w:pPr>
      <w:r>
        <w:rPr>
          <w:rFonts w:hint="eastAsia"/>
          <w:highlight w:val="none"/>
        </w:rPr>
        <w:t>完善信息，点击我要投标</w:t>
      </w:r>
    </w:p>
    <w:p>
      <w:pPr>
        <w:jc w:val="left"/>
        <w:rPr>
          <w:highlight w:val="none"/>
        </w:rPr>
      </w:pPr>
      <w:r>
        <w:rPr>
          <w:highlight w:val="none"/>
        </w:rP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pPr>
        <w:jc w:val="left"/>
        <w:rPr>
          <w:highlight w:val="none"/>
        </w:rPr>
      </w:pPr>
      <w:r>
        <w:rPr>
          <w:rFonts w:hint="eastAsia"/>
          <w:highlight w:val="none"/>
        </w:rPr>
        <w:t>状态为已投标即可</w:t>
      </w:r>
    </w:p>
    <w:p>
      <w:pPr>
        <w:jc w:val="left"/>
        <w:rPr>
          <w:highlight w:val="none"/>
        </w:rPr>
      </w:pPr>
      <w:r>
        <w:rPr>
          <w:highlight w:val="none"/>
        </w:rP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pPr>
        <w:numPr>
          <w:ilvl w:val="0"/>
          <w:numId w:val="2"/>
        </w:numPr>
        <w:jc w:val="left"/>
        <w:rPr>
          <w:highlight w:val="none"/>
        </w:rPr>
      </w:pPr>
      <w:r>
        <w:rPr>
          <w:rFonts w:hint="eastAsia"/>
          <w:highlight w:val="none"/>
        </w:rPr>
        <w:t>投标单位撤销投标</w:t>
      </w:r>
    </w:p>
    <w:p>
      <w:pPr>
        <w:jc w:val="left"/>
        <w:rPr>
          <w:highlight w:val="none"/>
        </w:rPr>
      </w:pPr>
      <w:r>
        <w:rPr>
          <w:rFonts w:hint="eastAsia"/>
          <w:highlight w:val="none"/>
        </w:rPr>
        <w:t>投标单位在定点抽签项目菜单内点击已投标项目后面的操作按钮，</w:t>
      </w:r>
    </w:p>
    <w:p>
      <w:pPr>
        <w:jc w:val="left"/>
        <w:rPr>
          <w:highlight w:val="none"/>
        </w:rPr>
      </w:pPr>
      <w:r>
        <w:rPr>
          <w:highlight w:val="none"/>
        </w:rPr>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pPr>
        <w:jc w:val="left"/>
        <w:rPr>
          <w:highlight w:val="none"/>
        </w:rPr>
      </w:pPr>
      <w:r>
        <w:rPr>
          <w:rFonts w:hint="eastAsia"/>
          <w:highlight w:val="none"/>
        </w:rPr>
        <w:t>点击撤销投标，并提示撤销成功即可</w:t>
      </w:r>
    </w:p>
    <w:p>
      <w:pPr>
        <w:jc w:val="left"/>
        <w:rPr>
          <w:highlight w:val="none"/>
        </w:rPr>
      </w:pPr>
      <w:r>
        <w:rPr>
          <w:highlight w:val="none"/>
        </w:rP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pPr>
        <w:jc w:val="left"/>
        <w:rPr>
          <w:highlight w:val="none"/>
        </w:rPr>
      </w:pPr>
    </w:p>
    <w:p>
      <w:pPr>
        <w:numPr>
          <w:ilvl w:val="0"/>
          <w:numId w:val="2"/>
        </w:numPr>
        <w:jc w:val="left"/>
        <w:rPr>
          <w:highlight w:val="none"/>
        </w:rPr>
      </w:pPr>
      <w:r>
        <w:rPr>
          <w:rFonts w:hint="eastAsia"/>
          <w:highlight w:val="none"/>
        </w:rPr>
        <w:t>投标单位在公告要求的在线签到时间内完成在线签到</w:t>
      </w:r>
    </w:p>
    <w:p>
      <w:pPr>
        <w:jc w:val="left"/>
        <w:rPr>
          <w:highlight w:val="none"/>
        </w:rPr>
      </w:pPr>
      <w:r>
        <w:rPr>
          <w:highlight w:val="none"/>
        </w:rP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pPr>
        <w:jc w:val="left"/>
        <w:rPr>
          <w:highlight w:val="none"/>
        </w:rPr>
      </w:pPr>
    </w:p>
    <w:p>
      <w:pPr>
        <w:numPr>
          <w:ilvl w:val="0"/>
          <w:numId w:val="2"/>
        </w:numPr>
        <w:jc w:val="left"/>
        <w:rPr>
          <w:highlight w:val="none"/>
        </w:rPr>
      </w:pPr>
      <w:r>
        <w:rPr>
          <w:rFonts w:hint="eastAsia"/>
          <w:highlight w:val="none"/>
        </w:rPr>
        <w:t>投标单位可在开标之后查看该项目的签到排序情况</w:t>
      </w:r>
    </w:p>
    <w:p>
      <w:pPr>
        <w:jc w:val="left"/>
        <w:rPr>
          <w:highlight w:val="none"/>
        </w:rPr>
      </w:pPr>
      <w:r>
        <w:rPr>
          <w:highlight w:val="none"/>
        </w:rP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pPr>
        <w:jc w:val="left"/>
        <w:rPr>
          <w:highlight w:val="none"/>
        </w:rPr>
      </w:pPr>
      <w:r>
        <w:rPr>
          <w:highlight w:val="none"/>
        </w:rPr>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pPr>
        <w:jc w:val="left"/>
        <w:rPr>
          <w:highlight w:val="none"/>
        </w:rPr>
      </w:pPr>
    </w:p>
    <w:p>
      <w:pPr>
        <w:jc w:val="left"/>
        <w:rPr>
          <w:highlight w:val="none"/>
        </w:rPr>
      </w:pPr>
    </w:p>
    <w:p>
      <w:pPr>
        <w:spacing w:line="360" w:lineRule="auto"/>
        <w:rPr>
          <w:rFonts w:ascii="宋体" w:hAnsi="宋体"/>
          <w:color w:val="000000" w:themeColor="text1"/>
          <w:sz w:val="24"/>
          <w:highlight w:val="none"/>
          <w14:textFill>
            <w14:solidFill>
              <w14:schemeClr w14:val="tx1"/>
            </w14:solidFill>
          </w14:textFill>
        </w:rPr>
      </w:pPr>
    </w:p>
    <w:sectPr>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673808"/>
      <w:docPartObj>
        <w:docPartGallery w:val="autotext"/>
      </w:docPartObj>
    </w:sdtPr>
    <w:sdtContent>
      <w:p>
        <w:pPr>
          <w:pStyle w:val="7"/>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1D355"/>
    <w:multiLevelType w:val="singleLevel"/>
    <w:tmpl w:val="4601D355"/>
    <w:lvl w:ilvl="0" w:tentative="0">
      <w:start w:val="1"/>
      <w:numFmt w:val="decimal"/>
      <w:suff w:val="nothing"/>
      <w:lvlText w:val="%1、"/>
      <w:lvlJc w:val="left"/>
    </w:lvl>
  </w:abstractNum>
  <w:abstractNum w:abstractNumId="1">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86"/>
    <w:rsid w:val="0000333F"/>
    <w:rsid w:val="00015505"/>
    <w:rsid w:val="0002086C"/>
    <w:rsid w:val="00020FD7"/>
    <w:rsid w:val="00027603"/>
    <w:rsid w:val="00027FC4"/>
    <w:rsid w:val="0003623D"/>
    <w:rsid w:val="00041162"/>
    <w:rsid w:val="00041EBA"/>
    <w:rsid w:val="000426A5"/>
    <w:rsid w:val="0004741C"/>
    <w:rsid w:val="00054D75"/>
    <w:rsid w:val="000560A4"/>
    <w:rsid w:val="00064213"/>
    <w:rsid w:val="000646BF"/>
    <w:rsid w:val="000722AE"/>
    <w:rsid w:val="00076D3F"/>
    <w:rsid w:val="0008294C"/>
    <w:rsid w:val="00084084"/>
    <w:rsid w:val="000879AE"/>
    <w:rsid w:val="000923F0"/>
    <w:rsid w:val="000A16BD"/>
    <w:rsid w:val="000A18DA"/>
    <w:rsid w:val="000A6215"/>
    <w:rsid w:val="000A7568"/>
    <w:rsid w:val="000B45EB"/>
    <w:rsid w:val="000B70BD"/>
    <w:rsid w:val="000C4C80"/>
    <w:rsid w:val="000D1231"/>
    <w:rsid w:val="000D24E8"/>
    <w:rsid w:val="000D36C9"/>
    <w:rsid w:val="000D4741"/>
    <w:rsid w:val="000E13C2"/>
    <w:rsid w:val="000F250E"/>
    <w:rsid w:val="000F2D56"/>
    <w:rsid w:val="001014A3"/>
    <w:rsid w:val="00101B34"/>
    <w:rsid w:val="00105E90"/>
    <w:rsid w:val="00117547"/>
    <w:rsid w:val="00125E99"/>
    <w:rsid w:val="00132E89"/>
    <w:rsid w:val="0015023D"/>
    <w:rsid w:val="001659C7"/>
    <w:rsid w:val="00166EA4"/>
    <w:rsid w:val="00172A27"/>
    <w:rsid w:val="0017372D"/>
    <w:rsid w:val="001763A0"/>
    <w:rsid w:val="00184329"/>
    <w:rsid w:val="00194865"/>
    <w:rsid w:val="00197BAA"/>
    <w:rsid w:val="001A7960"/>
    <w:rsid w:val="001B6D51"/>
    <w:rsid w:val="001C61AA"/>
    <w:rsid w:val="001D0564"/>
    <w:rsid w:val="001F3342"/>
    <w:rsid w:val="001F7B43"/>
    <w:rsid w:val="00200346"/>
    <w:rsid w:val="00201E86"/>
    <w:rsid w:val="00210AA2"/>
    <w:rsid w:val="00210AB3"/>
    <w:rsid w:val="002134AB"/>
    <w:rsid w:val="0022332B"/>
    <w:rsid w:val="00223C01"/>
    <w:rsid w:val="00226283"/>
    <w:rsid w:val="0025040A"/>
    <w:rsid w:val="002507FE"/>
    <w:rsid w:val="002540B5"/>
    <w:rsid w:val="00260456"/>
    <w:rsid w:val="0026474A"/>
    <w:rsid w:val="002662AA"/>
    <w:rsid w:val="002672EC"/>
    <w:rsid w:val="002836C7"/>
    <w:rsid w:val="00293FA1"/>
    <w:rsid w:val="00294BDD"/>
    <w:rsid w:val="002A082F"/>
    <w:rsid w:val="002A33B7"/>
    <w:rsid w:val="002A427B"/>
    <w:rsid w:val="002A6636"/>
    <w:rsid w:val="002B07A7"/>
    <w:rsid w:val="002B272A"/>
    <w:rsid w:val="002B35C3"/>
    <w:rsid w:val="002B3A8B"/>
    <w:rsid w:val="002C0E68"/>
    <w:rsid w:val="002E2FCC"/>
    <w:rsid w:val="002F24D4"/>
    <w:rsid w:val="0031314C"/>
    <w:rsid w:val="003432DF"/>
    <w:rsid w:val="00345CE0"/>
    <w:rsid w:val="00345D1E"/>
    <w:rsid w:val="00365233"/>
    <w:rsid w:val="00373E57"/>
    <w:rsid w:val="00375172"/>
    <w:rsid w:val="00382677"/>
    <w:rsid w:val="003A013E"/>
    <w:rsid w:val="003B3C7F"/>
    <w:rsid w:val="003B3EA4"/>
    <w:rsid w:val="003B5C38"/>
    <w:rsid w:val="003C1374"/>
    <w:rsid w:val="003E4BE4"/>
    <w:rsid w:val="004015FD"/>
    <w:rsid w:val="004026D4"/>
    <w:rsid w:val="004048C7"/>
    <w:rsid w:val="00411653"/>
    <w:rsid w:val="00413302"/>
    <w:rsid w:val="00414230"/>
    <w:rsid w:val="00415FC8"/>
    <w:rsid w:val="00416604"/>
    <w:rsid w:val="00424636"/>
    <w:rsid w:val="0043455A"/>
    <w:rsid w:val="00435E12"/>
    <w:rsid w:val="00437EED"/>
    <w:rsid w:val="00437FBA"/>
    <w:rsid w:val="0044222A"/>
    <w:rsid w:val="00465FE2"/>
    <w:rsid w:val="00475339"/>
    <w:rsid w:val="00476B19"/>
    <w:rsid w:val="00481B8E"/>
    <w:rsid w:val="00485527"/>
    <w:rsid w:val="004903E6"/>
    <w:rsid w:val="004906AC"/>
    <w:rsid w:val="004923BE"/>
    <w:rsid w:val="004A2B00"/>
    <w:rsid w:val="004A34F5"/>
    <w:rsid w:val="004A4E98"/>
    <w:rsid w:val="004A4EE0"/>
    <w:rsid w:val="004B351F"/>
    <w:rsid w:val="004B5ECC"/>
    <w:rsid w:val="004C3E83"/>
    <w:rsid w:val="004C6B03"/>
    <w:rsid w:val="004D6A2B"/>
    <w:rsid w:val="004E20CE"/>
    <w:rsid w:val="004F687D"/>
    <w:rsid w:val="005172BE"/>
    <w:rsid w:val="00523E57"/>
    <w:rsid w:val="00534C63"/>
    <w:rsid w:val="00554DA4"/>
    <w:rsid w:val="00556428"/>
    <w:rsid w:val="005565AC"/>
    <w:rsid w:val="005574F7"/>
    <w:rsid w:val="005649AC"/>
    <w:rsid w:val="00566454"/>
    <w:rsid w:val="00581893"/>
    <w:rsid w:val="00582465"/>
    <w:rsid w:val="005A1218"/>
    <w:rsid w:val="005A45CA"/>
    <w:rsid w:val="005A4DC1"/>
    <w:rsid w:val="005B160E"/>
    <w:rsid w:val="005B22FF"/>
    <w:rsid w:val="005B7342"/>
    <w:rsid w:val="005C1EAA"/>
    <w:rsid w:val="005C73CE"/>
    <w:rsid w:val="005D1130"/>
    <w:rsid w:val="005D27A8"/>
    <w:rsid w:val="005D4995"/>
    <w:rsid w:val="005D5321"/>
    <w:rsid w:val="005D679B"/>
    <w:rsid w:val="005E3931"/>
    <w:rsid w:val="005F5C79"/>
    <w:rsid w:val="005F6124"/>
    <w:rsid w:val="0060057B"/>
    <w:rsid w:val="00604EC0"/>
    <w:rsid w:val="00604EF0"/>
    <w:rsid w:val="006076D9"/>
    <w:rsid w:val="00614BB1"/>
    <w:rsid w:val="00623221"/>
    <w:rsid w:val="00626EDC"/>
    <w:rsid w:val="0063035F"/>
    <w:rsid w:val="00631B88"/>
    <w:rsid w:val="00631C70"/>
    <w:rsid w:val="00632EA7"/>
    <w:rsid w:val="00634351"/>
    <w:rsid w:val="006400D3"/>
    <w:rsid w:val="006409AC"/>
    <w:rsid w:val="00641CED"/>
    <w:rsid w:val="006452A9"/>
    <w:rsid w:val="00655D79"/>
    <w:rsid w:val="006635BC"/>
    <w:rsid w:val="00665478"/>
    <w:rsid w:val="006777F8"/>
    <w:rsid w:val="006807C8"/>
    <w:rsid w:val="006815E3"/>
    <w:rsid w:val="00684A7F"/>
    <w:rsid w:val="00687347"/>
    <w:rsid w:val="006A571F"/>
    <w:rsid w:val="006B3C66"/>
    <w:rsid w:val="006C0019"/>
    <w:rsid w:val="006C69EA"/>
    <w:rsid w:val="006D0881"/>
    <w:rsid w:val="006D58EB"/>
    <w:rsid w:val="006D6EEC"/>
    <w:rsid w:val="006E690B"/>
    <w:rsid w:val="006F134D"/>
    <w:rsid w:val="006F5582"/>
    <w:rsid w:val="006F5D4B"/>
    <w:rsid w:val="006F7307"/>
    <w:rsid w:val="00700282"/>
    <w:rsid w:val="007005D0"/>
    <w:rsid w:val="00731DDA"/>
    <w:rsid w:val="00732E51"/>
    <w:rsid w:val="00735800"/>
    <w:rsid w:val="007376FE"/>
    <w:rsid w:val="00753296"/>
    <w:rsid w:val="00757BF6"/>
    <w:rsid w:val="0076266D"/>
    <w:rsid w:val="00763091"/>
    <w:rsid w:val="00763A96"/>
    <w:rsid w:val="00773018"/>
    <w:rsid w:val="00774C68"/>
    <w:rsid w:val="00775445"/>
    <w:rsid w:val="00783021"/>
    <w:rsid w:val="00792D18"/>
    <w:rsid w:val="007A3B72"/>
    <w:rsid w:val="007B38ED"/>
    <w:rsid w:val="007C09A3"/>
    <w:rsid w:val="007C7232"/>
    <w:rsid w:val="007D4CFF"/>
    <w:rsid w:val="007D6C77"/>
    <w:rsid w:val="007D7672"/>
    <w:rsid w:val="007D7CCC"/>
    <w:rsid w:val="007E4308"/>
    <w:rsid w:val="007E7D85"/>
    <w:rsid w:val="008021D0"/>
    <w:rsid w:val="008057D0"/>
    <w:rsid w:val="0082037C"/>
    <w:rsid w:val="008212C7"/>
    <w:rsid w:val="0082137A"/>
    <w:rsid w:val="00821845"/>
    <w:rsid w:val="0082446A"/>
    <w:rsid w:val="00832DCD"/>
    <w:rsid w:val="0083632A"/>
    <w:rsid w:val="0083749E"/>
    <w:rsid w:val="0085056C"/>
    <w:rsid w:val="00854005"/>
    <w:rsid w:val="0085603A"/>
    <w:rsid w:val="00860B92"/>
    <w:rsid w:val="00864367"/>
    <w:rsid w:val="0086500D"/>
    <w:rsid w:val="00871EAB"/>
    <w:rsid w:val="00891FE3"/>
    <w:rsid w:val="00893D70"/>
    <w:rsid w:val="008A4966"/>
    <w:rsid w:val="008B1BE7"/>
    <w:rsid w:val="008B5917"/>
    <w:rsid w:val="008D6E89"/>
    <w:rsid w:val="008E13A4"/>
    <w:rsid w:val="008E3F20"/>
    <w:rsid w:val="008E40D2"/>
    <w:rsid w:val="008E47C6"/>
    <w:rsid w:val="008E5975"/>
    <w:rsid w:val="008E6DF0"/>
    <w:rsid w:val="008E742D"/>
    <w:rsid w:val="008F3F50"/>
    <w:rsid w:val="00904153"/>
    <w:rsid w:val="009111C7"/>
    <w:rsid w:val="0093255C"/>
    <w:rsid w:val="00936791"/>
    <w:rsid w:val="009455F8"/>
    <w:rsid w:val="00946423"/>
    <w:rsid w:val="00950048"/>
    <w:rsid w:val="00950F21"/>
    <w:rsid w:val="0095112C"/>
    <w:rsid w:val="009525D5"/>
    <w:rsid w:val="00962C39"/>
    <w:rsid w:val="009638BD"/>
    <w:rsid w:val="009653CB"/>
    <w:rsid w:val="00984A29"/>
    <w:rsid w:val="00992E81"/>
    <w:rsid w:val="009A405B"/>
    <w:rsid w:val="009A61C5"/>
    <w:rsid w:val="009A7116"/>
    <w:rsid w:val="009B3219"/>
    <w:rsid w:val="009B76FC"/>
    <w:rsid w:val="009C7810"/>
    <w:rsid w:val="009E6390"/>
    <w:rsid w:val="00A00581"/>
    <w:rsid w:val="00A15475"/>
    <w:rsid w:val="00A3146B"/>
    <w:rsid w:val="00A3153A"/>
    <w:rsid w:val="00A34141"/>
    <w:rsid w:val="00A36DEB"/>
    <w:rsid w:val="00A3747F"/>
    <w:rsid w:val="00A50174"/>
    <w:rsid w:val="00A535AB"/>
    <w:rsid w:val="00A54E69"/>
    <w:rsid w:val="00A61AE3"/>
    <w:rsid w:val="00A6574B"/>
    <w:rsid w:val="00A74AAB"/>
    <w:rsid w:val="00A74C02"/>
    <w:rsid w:val="00A76B50"/>
    <w:rsid w:val="00A77C83"/>
    <w:rsid w:val="00A86460"/>
    <w:rsid w:val="00AA0802"/>
    <w:rsid w:val="00AA32B5"/>
    <w:rsid w:val="00AB05F1"/>
    <w:rsid w:val="00AB279F"/>
    <w:rsid w:val="00AB5314"/>
    <w:rsid w:val="00AB7933"/>
    <w:rsid w:val="00AC5F55"/>
    <w:rsid w:val="00AD2D78"/>
    <w:rsid w:val="00AD48D8"/>
    <w:rsid w:val="00AD6CB4"/>
    <w:rsid w:val="00B079F4"/>
    <w:rsid w:val="00B14149"/>
    <w:rsid w:val="00B40016"/>
    <w:rsid w:val="00B626FE"/>
    <w:rsid w:val="00B63375"/>
    <w:rsid w:val="00B63E49"/>
    <w:rsid w:val="00B665CE"/>
    <w:rsid w:val="00B67140"/>
    <w:rsid w:val="00B70E07"/>
    <w:rsid w:val="00B71223"/>
    <w:rsid w:val="00B828E3"/>
    <w:rsid w:val="00B851C0"/>
    <w:rsid w:val="00BD5630"/>
    <w:rsid w:val="00BE2DD5"/>
    <w:rsid w:val="00BF530D"/>
    <w:rsid w:val="00BF6881"/>
    <w:rsid w:val="00C006F2"/>
    <w:rsid w:val="00C03770"/>
    <w:rsid w:val="00C055A5"/>
    <w:rsid w:val="00C075B6"/>
    <w:rsid w:val="00C101EE"/>
    <w:rsid w:val="00C12A82"/>
    <w:rsid w:val="00C21AD4"/>
    <w:rsid w:val="00C2205B"/>
    <w:rsid w:val="00C22D4F"/>
    <w:rsid w:val="00C32BED"/>
    <w:rsid w:val="00C32ECC"/>
    <w:rsid w:val="00C35FA4"/>
    <w:rsid w:val="00C37633"/>
    <w:rsid w:val="00C41BB0"/>
    <w:rsid w:val="00C4522D"/>
    <w:rsid w:val="00C45725"/>
    <w:rsid w:val="00C50A19"/>
    <w:rsid w:val="00C62AE6"/>
    <w:rsid w:val="00C67C3F"/>
    <w:rsid w:val="00C77129"/>
    <w:rsid w:val="00C82F5B"/>
    <w:rsid w:val="00C84639"/>
    <w:rsid w:val="00C878A3"/>
    <w:rsid w:val="00C93A29"/>
    <w:rsid w:val="00CB3A72"/>
    <w:rsid w:val="00CB6059"/>
    <w:rsid w:val="00CB605F"/>
    <w:rsid w:val="00CB6955"/>
    <w:rsid w:val="00CB761E"/>
    <w:rsid w:val="00CD163C"/>
    <w:rsid w:val="00CD3F55"/>
    <w:rsid w:val="00CD51BF"/>
    <w:rsid w:val="00CE0179"/>
    <w:rsid w:val="00CE2A1B"/>
    <w:rsid w:val="00CF08CE"/>
    <w:rsid w:val="00CF4BE0"/>
    <w:rsid w:val="00D11B65"/>
    <w:rsid w:val="00D2128B"/>
    <w:rsid w:val="00D22C85"/>
    <w:rsid w:val="00D22CA5"/>
    <w:rsid w:val="00D25AB5"/>
    <w:rsid w:val="00D31F4E"/>
    <w:rsid w:val="00D32759"/>
    <w:rsid w:val="00D53F3C"/>
    <w:rsid w:val="00D5726C"/>
    <w:rsid w:val="00D6066E"/>
    <w:rsid w:val="00D65E5B"/>
    <w:rsid w:val="00D67B6E"/>
    <w:rsid w:val="00D709DF"/>
    <w:rsid w:val="00D75707"/>
    <w:rsid w:val="00D75B2A"/>
    <w:rsid w:val="00D76A8C"/>
    <w:rsid w:val="00D90D0A"/>
    <w:rsid w:val="00D9787E"/>
    <w:rsid w:val="00DA083E"/>
    <w:rsid w:val="00DA23E5"/>
    <w:rsid w:val="00DB0A2A"/>
    <w:rsid w:val="00DC210C"/>
    <w:rsid w:val="00DE6964"/>
    <w:rsid w:val="00E00537"/>
    <w:rsid w:val="00E03531"/>
    <w:rsid w:val="00E05F2F"/>
    <w:rsid w:val="00E102D2"/>
    <w:rsid w:val="00E11781"/>
    <w:rsid w:val="00E3478D"/>
    <w:rsid w:val="00E441F7"/>
    <w:rsid w:val="00E52FA3"/>
    <w:rsid w:val="00E625AD"/>
    <w:rsid w:val="00E8431E"/>
    <w:rsid w:val="00E90F10"/>
    <w:rsid w:val="00E921BC"/>
    <w:rsid w:val="00E96417"/>
    <w:rsid w:val="00EA1366"/>
    <w:rsid w:val="00EA1A53"/>
    <w:rsid w:val="00EA244B"/>
    <w:rsid w:val="00EA76A6"/>
    <w:rsid w:val="00EB1FD9"/>
    <w:rsid w:val="00EC137B"/>
    <w:rsid w:val="00ED1FD6"/>
    <w:rsid w:val="00EE0590"/>
    <w:rsid w:val="00EF2A0A"/>
    <w:rsid w:val="00EF2AB1"/>
    <w:rsid w:val="00EF3313"/>
    <w:rsid w:val="00EF5FD2"/>
    <w:rsid w:val="00F11414"/>
    <w:rsid w:val="00F11D05"/>
    <w:rsid w:val="00F13587"/>
    <w:rsid w:val="00F17D58"/>
    <w:rsid w:val="00F2274C"/>
    <w:rsid w:val="00F2465D"/>
    <w:rsid w:val="00F249C1"/>
    <w:rsid w:val="00F25708"/>
    <w:rsid w:val="00F2710F"/>
    <w:rsid w:val="00F27449"/>
    <w:rsid w:val="00F31A6B"/>
    <w:rsid w:val="00F339D4"/>
    <w:rsid w:val="00F372D8"/>
    <w:rsid w:val="00F42FF7"/>
    <w:rsid w:val="00F4573F"/>
    <w:rsid w:val="00F703C3"/>
    <w:rsid w:val="00F70427"/>
    <w:rsid w:val="00F730D9"/>
    <w:rsid w:val="00F80A84"/>
    <w:rsid w:val="00F8153B"/>
    <w:rsid w:val="00F82B80"/>
    <w:rsid w:val="00F82C9C"/>
    <w:rsid w:val="00F90523"/>
    <w:rsid w:val="00F97CC9"/>
    <w:rsid w:val="00FB44BD"/>
    <w:rsid w:val="00FB55D8"/>
    <w:rsid w:val="00FC2D1E"/>
    <w:rsid w:val="00FC3A46"/>
    <w:rsid w:val="00FD7CB7"/>
    <w:rsid w:val="00FF1E51"/>
    <w:rsid w:val="00FF72F0"/>
    <w:rsid w:val="01460DB8"/>
    <w:rsid w:val="01504C56"/>
    <w:rsid w:val="015202E3"/>
    <w:rsid w:val="027B42C1"/>
    <w:rsid w:val="02D56EF5"/>
    <w:rsid w:val="03275B40"/>
    <w:rsid w:val="03CF179A"/>
    <w:rsid w:val="03D43172"/>
    <w:rsid w:val="04700898"/>
    <w:rsid w:val="04B4031B"/>
    <w:rsid w:val="051068D2"/>
    <w:rsid w:val="05244DBA"/>
    <w:rsid w:val="057E39BD"/>
    <w:rsid w:val="05AE2F6E"/>
    <w:rsid w:val="05FD4988"/>
    <w:rsid w:val="069B06E8"/>
    <w:rsid w:val="07050DA5"/>
    <w:rsid w:val="07142E90"/>
    <w:rsid w:val="077D1194"/>
    <w:rsid w:val="07A66E69"/>
    <w:rsid w:val="07AD7D25"/>
    <w:rsid w:val="07E0105F"/>
    <w:rsid w:val="07E06C99"/>
    <w:rsid w:val="091D507C"/>
    <w:rsid w:val="093C756D"/>
    <w:rsid w:val="094627C5"/>
    <w:rsid w:val="096D4E54"/>
    <w:rsid w:val="0ACD2BC8"/>
    <w:rsid w:val="0ADD5438"/>
    <w:rsid w:val="0AE11922"/>
    <w:rsid w:val="0AFC2383"/>
    <w:rsid w:val="0B6377A7"/>
    <w:rsid w:val="0B6954FB"/>
    <w:rsid w:val="0B8448F8"/>
    <w:rsid w:val="0C6C0346"/>
    <w:rsid w:val="0CA532D2"/>
    <w:rsid w:val="0CE42B3D"/>
    <w:rsid w:val="0D3107AE"/>
    <w:rsid w:val="0D343C7C"/>
    <w:rsid w:val="0DED28B4"/>
    <w:rsid w:val="0E25665A"/>
    <w:rsid w:val="0E336065"/>
    <w:rsid w:val="0EA11B33"/>
    <w:rsid w:val="0ED85D2E"/>
    <w:rsid w:val="0F2C08A0"/>
    <w:rsid w:val="0FD37EEC"/>
    <w:rsid w:val="10257AA3"/>
    <w:rsid w:val="102B52CD"/>
    <w:rsid w:val="1035492C"/>
    <w:rsid w:val="10386503"/>
    <w:rsid w:val="106861F8"/>
    <w:rsid w:val="1093037D"/>
    <w:rsid w:val="10FC25BE"/>
    <w:rsid w:val="10FC5634"/>
    <w:rsid w:val="11842FCD"/>
    <w:rsid w:val="11C01325"/>
    <w:rsid w:val="11FD02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3119"/>
    <w:rsid w:val="1908740B"/>
    <w:rsid w:val="191F65CE"/>
    <w:rsid w:val="195E44B8"/>
    <w:rsid w:val="19A146C1"/>
    <w:rsid w:val="19B92E47"/>
    <w:rsid w:val="1A094F54"/>
    <w:rsid w:val="1A1767F8"/>
    <w:rsid w:val="1AB30AE7"/>
    <w:rsid w:val="1AF840A8"/>
    <w:rsid w:val="1B294BC4"/>
    <w:rsid w:val="1B447790"/>
    <w:rsid w:val="1BA07D33"/>
    <w:rsid w:val="1BF71CA7"/>
    <w:rsid w:val="1C6A582A"/>
    <w:rsid w:val="1D1E762A"/>
    <w:rsid w:val="1D3B2ECB"/>
    <w:rsid w:val="1D5D58D0"/>
    <w:rsid w:val="1DCF055E"/>
    <w:rsid w:val="1E0D2636"/>
    <w:rsid w:val="1E2173A5"/>
    <w:rsid w:val="1E3A642A"/>
    <w:rsid w:val="1E983F27"/>
    <w:rsid w:val="1E9914FA"/>
    <w:rsid w:val="1EB90189"/>
    <w:rsid w:val="1EC53EC1"/>
    <w:rsid w:val="1EFA695D"/>
    <w:rsid w:val="1F090555"/>
    <w:rsid w:val="1F751E58"/>
    <w:rsid w:val="20415459"/>
    <w:rsid w:val="20736426"/>
    <w:rsid w:val="209423EB"/>
    <w:rsid w:val="21497367"/>
    <w:rsid w:val="21736CDD"/>
    <w:rsid w:val="217A7CFC"/>
    <w:rsid w:val="21D37775"/>
    <w:rsid w:val="21E04FA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E713A21"/>
    <w:rsid w:val="2EDE4FE6"/>
    <w:rsid w:val="2F060C5B"/>
    <w:rsid w:val="2F244A53"/>
    <w:rsid w:val="2F256E2E"/>
    <w:rsid w:val="2F5E7D87"/>
    <w:rsid w:val="2FA176CF"/>
    <w:rsid w:val="300B06B8"/>
    <w:rsid w:val="300F4376"/>
    <w:rsid w:val="302B2BAC"/>
    <w:rsid w:val="30363E27"/>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612798"/>
    <w:rsid w:val="416D1135"/>
    <w:rsid w:val="419C778C"/>
    <w:rsid w:val="41E2677D"/>
    <w:rsid w:val="42171AA0"/>
    <w:rsid w:val="428C3D1E"/>
    <w:rsid w:val="42E95CEF"/>
    <w:rsid w:val="42EC5B04"/>
    <w:rsid w:val="42FB79E7"/>
    <w:rsid w:val="43A23690"/>
    <w:rsid w:val="43A236F5"/>
    <w:rsid w:val="43AB005A"/>
    <w:rsid w:val="43F436F8"/>
    <w:rsid w:val="44217E10"/>
    <w:rsid w:val="44314ECB"/>
    <w:rsid w:val="447972B3"/>
    <w:rsid w:val="44FC5678"/>
    <w:rsid w:val="45136AA9"/>
    <w:rsid w:val="453A6BEB"/>
    <w:rsid w:val="453C7985"/>
    <w:rsid w:val="4596051C"/>
    <w:rsid w:val="45A6154C"/>
    <w:rsid w:val="45CC27DE"/>
    <w:rsid w:val="46D367DB"/>
    <w:rsid w:val="46E03B4B"/>
    <w:rsid w:val="47523062"/>
    <w:rsid w:val="475401E0"/>
    <w:rsid w:val="477B1D5D"/>
    <w:rsid w:val="47C33950"/>
    <w:rsid w:val="47F05C24"/>
    <w:rsid w:val="48CD706C"/>
    <w:rsid w:val="48F717DB"/>
    <w:rsid w:val="494D10D7"/>
    <w:rsid w:val="49BA6DD7"/>
    <w:rsid w:val="4A287A73"/>
    <w:rsid w:val="4A9A5117"/>
    <w:rsid w:val="4AA172B8"/>
    <w:rsid w:val="4AD077F3"/>
    <w:rsid w:val="4B051D81"/>
    <w:rsid w:val="4B0B129D"/>
    <w:rsid w:val="4B48071D"/>
    <w:rsid w:val="4B495BA0"/>
    <w:rsid w:val="4C583A7F"/>
    <w:rsid w:val="4D784340"/>
    <w:rsid w:val="4D852E24"/>
    <w:rsid w:val="4D9561CA"/>
    <w:rsid w:val="4DCA387D"/>
    <w:rsid w:val="4DCE7F5C"/>
    <w:rsid w:val="4DF522F5"/>
    <w:rsid w:val="4DFB616B"/>
    <w:rsid w:val="4E4157A8"/>
    <w:rsid w:val="4EA548C6"/>
    <w:rsid w:val="4FD233BF"/>
    <w:rsid w:val="4FF940D4"/>
    <w:rsid w:val="501F3058"/>
    <w:rsid w:val="502A22A8"/>
    <w:rsid w:val="506E0123"/>
    <w:rsid w:val="510465A9"/>
    <w:rsid w:val="510E099A"/>
    <w:rsid w:val="51205C1E"/>
    <w:rsid w:val="515B23B2"/>
    <w:rsid w:val="517D6E8D"/>
    <w:rsid w:val="51A86537"/>
    <w:rsid w:val="521B3596"/>
    <w:rsid w:val="522358A1"/>
    <w:rsid w:val="525D1F49"/>
    <w:rsid w:val="52F730A0"/>
    <w:rsid w:val="52FE7F8D"/>
    <w:rsid w:val="530F48F4"/>
    <w:rsid w:val="53A83A24"/>
    <w:rsid w:val="53EA1D31"/>
    <w:rsid w:val="53EC0FB2"/>
    <w:rsid w:val="53F53A6B"/>
    <w:rsid w:val="54B040DF"/>
    <w:rsid w:val="54D4090A"/>
    <w:rsid w:val="54E14F30"/>
    <w:rsid w:val="54F61FA4"/>
    <w:rsid w:val="55183DB3"/>
    <w:rsid w:val="55432EDA"/>
    <w:rsid w:val="554715AF"/>
    <w:rsid w:val="55655F97"/>
    <w:rsid w:val="556C008D"/>
    <w:rsid w:val="559911E2"/>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F86256"/>
    <w:rsid w:val="5E582202"/>
    <w:rsid w:val="5E5B1FEF"/>
    <w:rsid w:val="5E763FB7"/>
    <w:rsid w:val="5F341E2B"/>
    <w:rsid w:val="5F862B65"/>
    <w:rsid w:val="5FB43BCC"/>
    <w:rsid w:val="5FC35A3F"/>
    <w:rsid w:val="5FCC5339"/>
    <w:rsid w:val="60297087"/>
    <w:rsid w:val="60894AE3"/>
    <w:rsid w:val="60C118B5"/>
    <w:rsid w:val="60E13A24"/>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667CCC"/>
    <w:rsid w:val="6FB55786"/>
    <w:rsid w:val="6FEF1942"/>
    <w:rsid w:val="6FFD220E"/>
    <w:rsid w:val="70166A56"/>
    <w:rsid w:val="70505199"/>
    <w:rsid w:val="705272B9"/>
    <w:rsid w:val="70537767"/>
    <w:rsid w:val="705B3322"/>
    <w:rsid w:val="70D350A2"/>
    <w:rsid w:val="715B4542"/>
    <w:rsid w:val="7177674B"/>
    <w:rsid w:val="723A1E8B"/>
    <w:rsid w:val="72450D29"/>
    <w:rsid w:val="7251253C"/>
    <w:rsid w:val="72710DFA"/>
    <w:rsid w:val="72807B67"/>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97755"/>
    <w:rsid w:val="776A1E57"/>
    <w:rsid w:val="77A13052"/>
    <w:rsid w:val="77B54172"/>
    <w:rsid w:val="77DB2817"/>
    <w:rsid w:val="77E751E4"/>
    <w:rsid w:val="78180B2D"/>
    <w:rsid w:val="781A5155"/>
    <w:rsid w:val="788D4755"/>
    <w:rsid w:val="792C64A2"/>
    <w:rsid w:val="796B0FD6"/>
    <w:rsid w:val="79AB136C"/>
    <w:rsid w:val="79CB53BC"/>
    <w:rsid w:val="7A2956AE"/>
    <w:rsid w:val="7A2D6646"/>
    <w:rsid w:val="7A413857"/>
    <w:rsid w:val="7A8032B2"/>
    <w:rsid w:val="7AF65745"/>
    <w:rsid w:val="7B586717"/>
    <w:rsid w:val="7BC8390C"/>
    <w:rsid w:val="7BD4646F"/>
    <w:rsid w:val="7BF939DC"/>
    <w:rsid w:val="7C3B2989"/>
    <w:rsid w:val="7C795B74"/>
    <w:rsid w:val="7C997DCE"/>
    <w:rsid w:val="7CBE6B3A"/>
    <w:rsid w:val="7D3E0D37"/>
    <w:rsid w:val="7D594AA7"/>
    <w:rsid w:val="7D8763A9"/>
    <w:rsid w:val="7DBC1F24"/>
    <w:rsid w:val="7DBD5DDD"/>
    <w:rsid w:val="7DFE1A85"/>
    <w:rsid w:val="7E091339"/>
    <w:rsid w:val="7E43509A"/>
    <w:rsid w:val="7E847967"/>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List 2"/>
    <w:basedOn w:val="1"/>
    <w:qFormat/>
    <w:uiPriority w:val="0"/>
    <w:pPr>
      <w:ind w:left="100" w:leftChars="200" w:hanging="200" w:hangingChars="200"/>
    </w:pPr>
  </w:style>
  <w:style w:type="paragraph" w:styleId="4">
    <w:name w:val="Plain Text"/>
    <w:basedOn w:val="1"/>
    <w:qFormat/>
    <w:uiPriority w:val="0"/>
    <w:rPr>
      <w:rFonts w:ascii="宋体" w:hAnsi="Courier New"/>
      <w:szCs w:val="21"/>
    </w:rPr>
  </w:style>
  <w:style w:type="paragraph" w:styleId="5">
    <w:name w:val="Date"/>
    <w:basedOn w:val="1"/>
    <w:next w:val="1"/>
    <w:link w:val="44"/>
    <w:qFormat/>
    <w:uiPriority w:val="0"/>
    <w:pPr>
      <w:ind w:left="100" w:leftChars="2500"/>
    </w:pPr>
  </w:style>
  <w:style w:type="paragraph" w:styleId="6">
    <w:name w:val="Balloon Text"/>
    <w:basedOn w:val="1"/>
    <w:link w:val="46"/>
    <w:qFormat/>
    <w:uiPriority w:val="0"/>
    <w:rPr>
      <w:sz w:val="18"/>
      <w:szCs w:val="18"/>
    </w:rPr>
  </w:style>
  <w:style w:type="paragraph" w:styleId="7">
    <w:name w:val="footer"/>
    <w:basedOn w:val="1"/>
    <w:link w:val="4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style>
  <w:style w:type="character" w:styleId="13">
    <w:name w:val="page number"/>
    <w:basedOn w:val="11"/>
    <w:qFormat/>
    <w:uiPriority w:val="0"/>
    <w:rPr>
      <w:rFonts w:hint="default"/>
      <w:sz w:val="24"/>
    </w:rPr>
  </w:style>
  <w:style w:type="character" w:styleId="14">
    <w:name w:val="FollowedHyperlink"/>
    <w:basedOn w:val="11"/>
    <w:qFormat/>
    <w:uiPriority w:val="0"/>
    <w:rPr>
      <w:color w:val="00000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Typewriter"/>
    <w:basedOn w:val="11"/>
    <w:qFormat/>
    <w:uiPriority w:val="0"/>
    <w:rPr>
      <w:rFonts w:hint="default" w:ascii="monospace" w:hAnsi="monospace" w:eastAsia="monospace" w:cs="monospace"/>
      <w:sz w:val="20"/>
    </w:rPr>
  </w:style>
  <w:style w:type="character" w:styleId="18">
    <w:name w:val="HTML Acronym"/>
    <w:basedOn w:val="11"/>
    <w:qFormat/>
    <w:uiPriority w:val="0"/>
  </w:style>
  <w:style w:type="character" w:styleId="19">
    <w:name w:val="HTML Variable"/>
    <w:basedOn w:val="11"/>
    <w:qFormat/>
    <w:uiPriority w:val="0"/>
  </w:style>
  <w:style w:type="character" w:styleId="20">
    <w:name w:val="Hyperlink"/>
    <w:basedOn w:val="11"/>
    <w:qFormat/>
    <w:uiPriority w:val="0"/>
    <w:rPr>
      <w:color w:val="000000"/>
      <w:u w:val="none"/>
    </w:rPr>
  </w:style>
  <w:style w:type="character" w:styleId="21">
    <w:name w:val="HTML Code"/>
    <w:basedOn w:val="11"/>
    <w:qFormat/>
    <w:uiPriority w:val="0"/>
    <w:rPr>
      <w:rFonts w:hint="default" w:ascii="monospace" w:hAnsi="monospace" w:eastAsia="monospace" w:cs="monospace"/>
      <w:sz w:val="20"/>
    </w:rPr>
  </w:style>
  <w:style w:type="character" w:styleId="22">
    <w:name w:val="HTML Cite"/>
    <w:basedOn w:val="11"/>
    <w:qFormat/>
    <w:uiPriority w:val="0"/>
  </w:style>
  <w:style w:type="character" w:styleId="23">
    <w:name w:val="HTML Keyboard"/>
    <w:basedOn w:val="11"/>
    <w:qFormat/>
    <w:uiPriority w:val="0"/>
    <w:rPr>
      <w:rFonts w:ascii="monospace" w:hAnsi="monospace" w:eastAsia="monospace" w:cs="monospace"/>
      <w:sz w:val="20"/>
    </w:rPr>
  </w:style>
  <w:style w:type="character" w:styleId="24">
    <w:name w:val="HTML Sample"/>
    <w:basedOn w:val="11"/>
    <w:qFormat/>
    <w:uiPriority w:val="0"/>
    <w:rPr>
      <w:rFonts w:hint="default" w:ascii="monospace" w:hAnsi="monospace" w:eastAsia="monospace" w:cs="monospace"/>
    </w:rPr>
  </w:style>
  <w:style w:type="paragraph" w:customStyle="1" w:styleId="25">
    <w:name w:val="Char Char1"/>
    <w:basedOn w:val="1"/>
    <w:unhideWhenUsed/>
    <w:qFormat/>
    <w:uiPriority w:val="0"/>
  </w:style>
  <w:style w:type="character" w:customStyle="1" w:styleId="26">
    <w:name w:val="n-link5"/>
    <w:basedOn w:val="11"/>
    <w:qFormat/>
    <w:uiPriority w:val="0"/>
  </w:style>
  <w:style w:type="character" w:customStyle="1" w:styleId="27">
    <w:name w:val="n-link2h"/>
    <w:basedOn w:val="11"/>
    <w:qFormat/>
    <w:uiPriority w:val="0"/>
    <w:rPr>
      <w:color w:val="FFFFFF"/>
    </w:rPr>
  </w:style>
  <w:style w:type="character" w:customStyle="1" w:styleId="28">
    <w:name w:val="n-link8h"/>
    <w:basedOn w:val="11"/>
    <w:qFormat/>
    <w:uiPriority w:val="0"/>
    <w:rPr>
      <w:color w:val="FFFFFF"/>
    </w:rPr>
  </w:style>
  <w:style w:type="character" w:customStyle="1" w:styleId="29">
    <w:name w:val="n-link2"/>
    <w:basedOn w:val="11"/>
    <w:qFormat/>
    <w:uiPriority w:val="0"/>
  </w:style>
  <w:style w:type="character" w:customStyle="1" w:styleId="30">
    <w:name w:val="n-link8"/>
    <w:basedOn w:val="11"/>
    <w:qFormat/>
    <w:uiPriority w:val="0"/>
  </w:style>
  <w:style w:type="character" w:customStyle="1" w:styleId="31">
    <w:name w:val="n-link7h"/>
    <w:basedOn w:val="11"/>
    <w:qFormat/>
    <w:uiPriority w:val="0"/>
    <w:rPr>
      <w:color w:val="FFFFFF"/>
    </w:rPr>
  </w:style>
  <w:style w:type="character" w:customStyle="1" w:styleId="32">
    <w:name w:val="n-link9h"/>
    <w:basedOn w:val="11"/>
    <w:qFormat/>
    <w:uiPriority w:val="0"/>
    <w:rPr>
      <w:color w:val="FFFFFF"/>
    </w:rPr>
  </w:style>
  <w:style w:type="character" w:customStyle="1" w:styleId="33">
    <w:name w:val="n-link9"/>
    <w:basedOn w:val="11"/>
    <w:qFormat/>
    <w:uiPriority w:val="0"/>
  </w:style>
  <w:style w:type="character" w:customStyle="1" w:styleId="34">
    <w:name w:val="n-link1"/>
    <w:basedOn w:val="11"/>
    <w:qFormat/>
    <w:uiPriority w:val="0"/>
  </w:style>
  <w:style w:type="character" w:customStyle="1" w:styleId="35">
    <w:name w:val="n-link4"/>
    <w:basedOn w:val="11"/>
    <w:qFormat/>
    <w:uiPriority w:val="0"/>
  </w:style>
  <w:style w:type="character" w:customStyle="1" w:styleId="36">
    <w:name w:val="n-link3"/>
    <w:basedOn w:val="11"/>
    <w:qFormat/>
    <w:uiPriority w:val="0"/>
  </w:style>
  <w:style w:type="character" w:customStyle="1" w:styleId="37">
    <w:name w:val="n-link6"/>
    <w:basedOn w:val="11"/>
    <w:qFormat/>
    <w:uiPriority w:val="0"/>
  </w:style>
  <w:style w:type="character" w:customStyle="1" w:styleId="38">
    <w:name w:val="n-link1h"/>
    <w:basedOn w:val="11"/>
    <w:qFormat/>
    <w:uiPriority w:val="0"/>
    <w:rPr>
      <w:color w:val="FFFFFF"/>
    </w:rPr>
  </w:style>
  <w:style w:type="character" w:customStyle="1" w:styleId="39">
    <w:name w:val="n-link7"/>
    <w:basedOn w:val="11"/>
    <w:qFormat/>
    <w:uiPriority w:val="0"/>
  </w:style>
  <w:style w:type="character" w:customStyle="1" w:styleId="40">
    <w:name w:val="n-link4h"/>
    <w:basedOn w:val="11"/>
    <w:qFormat/>
    <w:uiPriority w:val="0"/>
    <w:rPr>
      <w:color w:val="FFFFFF"/>
    </w:rPr>
  </w:style>
  <w:style w:type="character" w:customStyle="1" w:styleId="41">
    <w:name w:val="n-link3h"/>
    <w:basedOn w:val="11"/>
    <w:qFormat/>
    <w:uiPriority w:val="0"/>
    <w:rPr>
      <w:color w:val="FFFFFF"/>
    </w:rPr>
  </w:style>
  <w:style w:type="character" w:customStyle="1" w:styleId="42">
    <w:name w:val="n-link5h"/>
    <w:basedOn w:val="11"/>
    <w:qFormat/>
    <w:uiPriority w:val="0"/>
    <w:rPr>
      <w:color w:val="FFFFFF"/>
    </w:rPr>
  </w:style>
  <w:style w:type="character" w:customStyle="1" w:styleId="43">
    <w:name w:val="n-link6h"/>
    <w:basedOn w:val="11"/>
    <w:qFormat/>
    <w:uiPriority w:val="0"/>
    <w:rPr>
      <w:color w:val="FFFFFF"/>
    </w:rPr>
  </w:style>
  <w:style w:type="character" w:customStyle="1" w:styleId="44">
    <w:name w:val="日期 Char"/>
    <w:basedOn w:val="11"/>
    <w:link w:val="5"/>
    <w:qFormat/>
    <w:uiPriority w:val="0"/>
    <w:rPr>
      <w:rFonts w:ascii="Calibri" w:hAnsi="Calibri"/>
      <w:kern w:val="2"/>
      <w:sz w:val="21"/>
      <w:szCs w:val="24"/>
    </w:rPr>
  </w:style>
  <w:style w:type="paragraph" w:customStyle="1" w:styleId="45">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批注框文本 Char"/>
    <w:basedOn w:val="11"/>
    <w:link w:val="6"/>
    <w:qFormat/>
    <w:uiPriority w:val="0"/>
    <w:rPr>
      <w:rFonts w:ascii="Calibri" w:hAnsi="Calibri"/>
      <w:kern w:val="2"/>
      <w:sz w:val="18"/>
      <w:szCs w:val="18"/>
    </w:rPr>
  </w:style>
  <w:style w:type="character" w:customStyle="1" w:styleId="47">
    <w:name w:val="页脚 Char"/>
    <w:basedOn w:val="11"/>
    <w:link w:val="7"/>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8014</Words>
  <Characters>8495</Characters>
  <Lines>65</Lines>
  <Paragraphs>18</Paragraphs>
  <TotalTime>23</TotalTime>
  <ScaleCrop>false</ScaleCrop>
  <LinksUpToDate>false</LinksUpToDate>
  <CharactersWithSpaces>8697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2020-04-21T09:03:00Z</dcterms:created>
  <dc:creator>yw</dc:creator>
  <cp:lastModifiedBy>NTKO</cp:lastModifiedBy>
  <cp:lastPrinted>2021-05-05T06:59:00Z</cp:lastPrinted>
  <dcterms:modified xsi:type="dcterms:W3CDTF">2021-09-27T03:35:29Z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F4DC30F6CD754CC9A609C1025AA2ED49</vt:lpwstr>
  </property>
</Properties>
</file>